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3D335E7" w:rsidR="00BB5B47" w:rsidRPr="002E2865" w:rsidRDefault="00BB5B47" w:rsidP="00BB5B47">
      <w:pPr>
        <w:pStyle w:val="Header"/>
        <w:tabs>
          <w:tab w:val="right" w:pos="9639"/>
        </w:tabs>
        <w:rPr>
          <w:bCs/>
          <w:i/>
          <w:noProof w:val="0"/>
          <w:sz w:val="24"/>
          <w:szCs w:val="24"/>
        </w:rPr>
      </w:pPr>
      <w:r w:rsidRPr="002E2865">
        <w:rPr>
          <w:bCs/>
          <w:noProof w:val="0"/>
          <w:sz w:val="24"/>
          <w:szCs w:val="24"/>
        </w:rPr>
        <w:t>3GPP TSG-RAN WG2 Meeting #13</w:t>
      </w:r>
      <w:r w:rsidR="00B859D3" w:rsidRPr="002E2865">
        <w:rPr>
          <w:bCs/>
          <w:noProof w:val="0"/>
          <w:sz w:val="24"/>
          <w:szCs w:val="24"/>
        </w:rPr>
        <w:t>1</w:t>
      </w:r>
      <w:r w:rsidRPr="002E2865">
        <w:rPr>
          <w:bCs/>
          <w:noProof w:val="0"/>
          <w:sz w:val="24"/>
          <w:szCs w:val="24"/>
        </w:rPr>
        <w:tab/>
      </w:r>
      <w:r w:rsidR="00352AE9" w:rsidRPr="00352AE9">
        <w:rPr>
          <w:bCs/>
          <w:noProof w:val="0"/>
          <w:sz w:val="24"/>
          <w:szCs w:val="24"/>
        </w:rPr>
        <w:t>R2-2505902</w:t>
      </w:r>
    </w:p>
    <w:p w14:paraId="3723E1D3" w14:textId="5F242AC0" w:rsidR="005432D9" w:rsidRPr="002E2865" w:rsidRDefault="00B859D3" w:rsidP="00541A65">
      <w:pPr>
        <w:pStyle w:val="Header"/>
        <w:tabs>
          <w:tab w:val="right" w:pos="9641"/>
        </w:tabs>
        <w:rPr>
          <w:rFonts w:eastAsia="SimSun"/>
          <w:bCs/>
          <w:sz w:val="24"/>
          <w:szCs w:val="24"/>
          <w:lang w:eastAsia="zh-CN"/>
        </w:rPr>
      </w:pPr>
      <w:r w:rsidRPr="002E2865">
        <w:rPr>
          <w:sz w:val="24"/>
        </w:rPr>
        <w:t>Bengaluru, India</w:t>
      </w:r>
      <w:r w:rsidR="00BB5B47" w:rsidRPr="002E2865">
        <w:rPr>
          <w:sz w:val="24"/>
        </w:rPr>
        <w:t xml:space="preserve">, </w:t>
      </w:r>
      <w:r w:rsidRPr="002E2865">
        <w:rPr>
          <w:sz w:val="24"/>
        </w:rPr>
        <w:t>2</w:t>
      </w:r>
      <w:r w:rsidR="008473E8" w:rsidRPr="002E2865">
        <w:rPr>
          <w:sz w:val="24"/>
        </w:rPr>
        <w:t>5</w:t>
      </w:r>
      <w:r w:rsidR="00BB5B47" w:rsidRPr="002E2865">
        <w:rPr>
          <w:sz w:val="24"/>
        </w:rPr>
        <w:t xml:space="preserve"> – 2</w:t>
      </w:r>
      <w:r w:rsidR="008473E8" w:rsidRPr="002E2865">
        <w:rPr>
          <w:sz w:val="24"/>
        </w:rPr>
        <w:t>9</w:t>
      </w:r>
      <w:r w:rsidR="00BB5B47" w:rsidRPr="002E2865">
        <w:rPr>
          <w:sz w:val="24"/>
        </w:rPr>
        <w:t xml:space="preserve"> </w:t>
      </w:r>
      <w:r w:rsidR="008473E8" w:rsidRPr="002E2865">
        <w:rPr>
          <w:sz w:val="24"/>
        </w:rPr>
        <w:t>August</w:t>
      </w:r>
      <w:r w:rsidR="00BB5B47" w:rsidRPr="002E2865">
        <w:rPr>
          <w:sz w:val="24"/>
        </w:rPr>
        <w:t xml:space="preserve"> 2025</w:t>
      </w:r>
      <w:r w:rsidR="00BB5B47" w:rsidRPr="002E2865">
        <w:rPr>
          <w:sz w:val="24"/>
        </w:rPr>
        <w:tab/>
      </w:r>
      <w:r w:rsidR="00541A65" w:rsidRPr="002E2865">
        <w:rPr>
          <w:sz w:val="24"/>
        </w:rPr>
        <w:tab/>
      </w:r>
    </w:p>
    <w:p w14:paraId="403CB9C0" w14:textId="77777777" w:rsidR="00A209D6" w:rsidRPr="002E2865" w:rsidRDefault="00A209D6" w:rsidP="00A209D6">
      <w:pPr>
        <w:pStyle w:val="Header"/>
        <w:rPr>
          <w:bCs/>
          <w:noProof w:val="0"/>
          <w:sz w:val="24"/>
        </w:rPr>
      </w:pPr>
    </w:p>
    <w:p w14:paraId="0D04DE0E" w14:textId="1A67F5F3" w:rsidR="008B549E" w:rsidRPr="002E2865" w:rsidRDefault="008B549E" w:rsidP="008B549E">
      <w:pPr>
        <w:pStyle w:val="CRCoverPage"/>
        <w:tabs>
          <w:tab w:val="left" w:pos="1985"/>
        </w:tabs>
        <w:rPr>
          <w:rFonts w:cs="Arial"/>
          <w:b/>
          <w:bCs/>
          <w:sz w:val="24"/>
          <w:lang w:eastAsia="ja-JP"/>
        </w:rPr>
      </w:pPr>
      <w:r w:rsidRPr="002E2865">
        <w:rPr>
          <w:rFonts w:cs="Arial"/>
          <w:b/>
          <w:bCs/>
          <w:sz w:val="24"/>
        </w:rPr>
        <w:t>Agenda item:</w:t>
      </w:r>
      <w:r w:rsidRPr="002E2865">
        <w:rPr>
          <w:rFonts w:cs="Arial"/>
          <w:b/>
          <w:bCs/>
          <w:sz w:val="24"/>
        </w:rPr>
        <w:tab/>
      </w:r>
      <w:r w:rsidR="00A12543" w:rsidRPr="002E2865">
        <w:rPr>
          <w:rFonts w:cs="Arial"/>
          <w:b/>
          <w:bCs/>
          <w:sz w:val="24"/>
        </w:rPr>
        <w:t>8</w:t>
      </w:r>
      <w:r w:rsidRPr="002E2865">
        <w:rPr>
          <w:rFonts w:cs="Arial"/>
          <w:b/>
          <w:bCs/>
          <w:sz w:val="24"/>
          <w:lang w:eastAsia="ja-JP"/>
        </w:rPr>
        <w:t>.</w:t>
      </w:r>
      <w:r w:rsidR="00A12543" w:rsidRPr="002E2865">
        <w:rPr>
          <w:rFonts w:cs="Arial"/>
          <w:b/>
          <w:bCs/>
          <w:sz w:val="24"/>
          <w:lang w:eastAsia="ja-JP"/>
        </w:rPr>
        <w:t>12</w:t>
      </w:r>
      <w:r w:rsidRPr="002E2865">
        <w:rPr>
          <w:rFonts w:cs="Arial"/>
          <w:b/>
          <w:bCs/>
          <w:sz w:val="24"/>
          <w:lang w:eastAsia="ja-JP"/>
        </w:rPr>
        <w:t>.</w:t>
      </w:r>
      <w:r w:rsidR="00A12543" w:rsidRPr="002E2865">
        <w:rPr>
          <w:rFonts w:cs="Arial"/>
          <w:b/>
          <w:bCs/>
          <w:sz w:val="24"/>
          <w:lang w:eastAsia="ja-JP"/>
        </w:rPr>
        <w:t>3</w:t>
      </w:r>
    </w:p>
    <w:p w14:paraId="0EC781B3" w14:textId="77777777" w:rsidR="008B549E" w:rsidRPr="002E2865" w:rsidRDefault="008B549E" w:rsidP="008B549E">
      <w:pPr>
        <w:tabs>
          <w:tab w:val="left" w:pos="1985"/>
        </w:tabs>
        <w:ind w:left="1985" w:hanging="1985"/>
        <w:rPr>
          <w:rFonts w:ascii="Arial" w:hAnsi="Arial" w:cs="Arial"/>
          <w:b/>
          <w:bCs/>
          <w:sz w:val="24"/>
        </w:rPr>
      </w:pPr>
      <w:r w:rsidRPr="002E2865">
        <w:rPr>
          <w:rFonts w:ascii="Arial" w:hAnsi="Arial" w:cs="Arial"/>
          <w:b/>
          <w:bCs/>
          <w:sz w:val="24"/>
        </w:rPr>
        <w:t>Source:</w:t>
      </w:r>
      <w:r w:rsidRPr="002E2865">
        <w:rPr>
          <w:rFonts w:ascii="Arial" w:hAnsi="Arial" w:cs="Arial"/>
          <w:b/>
          <w:bCs/>
          <w:sz w:val="24"/>
        </w:rPr>
        <w:tab/>
        <w:t>Nokia</w:t>
      </w:r>
    </w:p>
    <w:p w14:paraId="16C775DD" w14:textId="1AE2F209" w:rsidR="008B549E" w:rsidRPr="002E2865" w:rsidRDefault="008B549E" w:rsidP="008B549E">
      <w:pPr>
        <w:ind w:left="1985" w:hanging="1985"/>
        <w:rPr>
          <w:rFonts w:ascii="Arial" w:hAnsi="Arial" w:cs="Arial"/>
          <w:b/>
          <w:bCs/>
          <w:sz w:val="24"/>
        </w:rPr>
      </w:pPr>
      <w:r w:rsidRPr="002E2865">
        <w:rPr>
          <w:rFonts w:ascii="Arial" w:hAnsi="Arial" w:cs="Arial"/>
          <w:b/>
          <w:bCs/>
          <w:sz w:val="24"/>
        </w:rPr>
        <w:t>Title:</w:t>
      </w:r>
      <w:r w:rsidRPr="002E2865">
        <w:rPr>
          <w:rFonts w:ascii="Arial" w:hAnsi="Arial" w:cs="Arial"/>
          <w:b/>
          <w:bCs/>
          <w:sz w:val="24"/>
        </w:rPr>
        <w:tab/>
      </w:r>
      <w:r w:rsidR="00847CA6" w:rsidRPr="002E2865">
        <w:rPr>
          <w:rFonts w:ascii="Arial" w:hAnsi="Arial" w:cs="Arial"/>
          <w:b/>
          <w:bCs/>
          <w:sz w:val="24"/>
        </w:rPr>
        <w:t>Other MIMO issues</w:t>
      </w:r>
    </w:p>
    <w:p w14:paraId="7D015DD9" w14:textId="11939B6A" w:rsidR="008B549E" w:rsidRPr="002E2865" w:rsidRDefault="008B549E" w:rsidP="008B549E">
      <w:pPr>
        <w:ind w:left="1985" w:hanging="1985"/>
        <w:rPr>
          <w:rFonts w:ascii="Arial" w:hAnsi="Arial" w:cs="Arial"/>
          <w:b/>
          <w:bCs/>
          <w:sz w:val="24"/>
        </w:rPr>
      </w:pPr>
      <w:r w:rsidRPr="002E2865">
        <w:rPr>
          <w:rFonts w:ascii="Arial" w:hAnsi="Arial" w:cs="Arial"/>
          <w:b/>
          <w:bCs/>
          <w:sz w:val="24"/>
        </w:rPr>
        <w:t>WID/SID:</w:t>
      </w:r>
      <w:r w:rsidRPr="002E2865">
        <w:rPr>
          <w:rFonts w:ascii="Arial" w:hAnsi="Arial" w:cs="Arial"/>
          <w:b/>
          <w:bCs/>
          <w:sz w:val="24"/>
        </w:rPr>
        <w:tab/>
      </w:r>
      <w:r w:rsidR="00847CA6" w:rsidRPr="002E2865">
        <w:rPr>
          <w:rFonts w:ascii="Arial" w:hAnsi="Arial" w:cs="Arial"/>
          <w:b/>
          <w:bCs/>
          <w:sz w:val="24"/>
        </w:rPr>
        <w:t>NR_MIMO_Ph5-Core - Release 19</w:t>
      </w:r>
    </w:p>
    <w:p w14:paraId="387A415F" w14:textId="77777777" w:rsidR="008B549E" w:rsidRPr="002E2865" w:rsidRDefault="008B549E" w:rsidP="008B549E">
      <w:pPr>
        <w:tabs>
          <w:tab w:val="left" w:pos="1985"/>
        </w:tabs>
        <w:rPr>
          <w:rFonts w:ascii="Arial" w:hAnsi="Arial" w:cs="Arial"/>
          <w:b/>
          <w:bCs/>
          <w:sz w:val="24"/>
        </w:rPr>
      </w:pPr>
      <w:r w:rsidRPr="002E2865">
        <w:rPr>
          <w:rFonts w:ascii="Arial" w:hAnsi="Arial" w:cs="Arial"/>
          <w:b/>
          <w:bCs/>
          <w:sz w:val="24"/>
        </w:rPr>
        <w:t>Document for:</w:t>
      </w:r>
      <w:r w:rsidRPr="002E2865">
        <w:rPr>
          <w:rFonts w:ascii="Arial" w:hAnsi="Arial" w:cs="Arial"/>
          <w:b/>
          <w:bCs/>
          <w:sz w:val="24"/>
        </w:rPr>
        <w:tab/>
        <w:t>Discussion and Decision</w:t>
      </w:r>
    </w:p>
    <w:p w14:paraId="452AB6CC" w14:textId="77777777" w:rsidR="008B549E" w:rsidRPr="002E2865" w:rsidRDefault="008B549E" w:rsidP="008B549E">
      <w:pPr>
        <w:pStyle w:val="Heading1"/>
      </w:pPr>
      <w:r w:rsidRPr="002E2865">
        <w:t>1</w:t>
      </w:r>
      <w:r w:rsidRPr="002E2865">
        <w:tab/>
        <w:t>Introduction</w:t>
      </w:r>
    </w:p>
    <w:p w14:paraId="0D91D783" w14:textId="6724F01F" w:rsidR="008B549E" w:rsidRPr="002E2865" w:rsidRDefault="002E619B" w:rsidP="009F58CC">
      <w:r w:rsidRPr="00BB4BD1">
        <w:t xml:space="preserve">In this </w:t>
      </w:r>
      <w:r w:rsidR="00F32DD6" w:rsidRPr="00BB4BD1">
        <w:t>contribution</w:t>
      </w:r>
      <w:r w:rsidRPr="00BB4BD1">
        <w:t xml:space="preserve"> we share </w:t>
      </w:r>
      <w:r w:rsidR="00201DC5" w:rsidRPr="00BB4BD1">
        <w:t xml:space="preserve">our views on </w:t>
      </w:r>
      <w:r w:rsidR="002E7C92" w:rsidRPr="00BB4BD1">
        <w:t xml:space="preserve">some of </w:t>
      </w:r>
      <w:r w:rsidR="00201DC5" w:rsidRPr="00BB4BD1">
        <w:t>the open issues listed in [Post130][</w:t>
      </w:r>
      <w:proofErr w:type="gramStart"/>
      <w:r w:rsidR="00201DC5" w:rsidRPr="00BB4BD1">
        <w:t>219][</w:t>
      </w:r>
      <w:proofErr w:type="gramEnd"/>
      <w:r w:rsidR="00201DC5" w:rsidRPr="00BB4BD1">
        <w:t>MIMO_Ph5] Running CR for 38.321 (Samsung) and ([Post130][</w:t>
      </w:r>
      <w:proofErr w:type="gramStart"/>
      <w:r w:rsidR="00201DC5" w:rsidRPr="00BB4BD1">
        <w:t>218][</w:t>
      </w:r>
      <w:proofErr w:type="gramEnd"/>
      <w:r w:rsidR="00201DC5" w:rsidRPr="00BB4BD1">
        <w:t>MIMO_Ph5] Running CR for 38.331 (Ericsson</w:t>
      </w:r>
      <w:r w:rsidR="002E7C92" w:rsidRPr="00BB4BD1">
        <w:t>)</w:t>
      </w:r>
      <w:r w:rsidR="00201DC5" w:rsidRPr="00BB4BD1">
        <w:t>.</w:t>
      </w:r>
      <w:r w:rsidR="002E7C92" w:rsidRPr="00BB4BD1">
        <w:t xml:space="preserve"> We also </w:t>
      </w:r>
      <w:r w:rsidR="00BE7C53" w:rsidRPr="00BB4BD1">
        <w:t xml:space="preserve">raise some further points for discussion </w:t>
      </w:r>
      <w:r w:rsidR="00BB4BD1" w:rsidRPr="00BB4BD1">
        <w:t>regarding the parameter definitions in the running CR for TS 3</w:t>
      </w:r>
      <w:r w:rsidR="00BB4BD1">
        <w:t>8.331.</w:t>
      </w:r>
      <w:r w:rsidR="00201DC5">
        <w:t xml:space="preserve"> </w:t>
      </w:r>
    </w:p>
    <w:p w14:paraId="2F0575B0" w14:textId="373931A0" w:rsidR="008B549E" w:rsidRPr="002E2865" w:rsidRDefault="008B549E" w:rsidP="008B549E">
      <w:pPr>
        <w:pStyle w:val="Heading1"/>
      </w:pPr>
      <w:r w:rsidRPr="002E2865">
        <w:t>2</w:t>
      </w:r>
      <w:r w:rsidRPr="002E2865">
        <w:tab/>
      </w:r>
      <w:r w:rsidR="00820A28" w:rsidRPr="002E2865">
        <w:t>Discussion</w:t>
      </w:r>
    </w:p>
    <w:p w14:paraId="1BA65FCC" w14:textId="055665E2" w:rsidR="00BA7628" w:rsidRPr="00BA7628" w:rsidRDefault="008B549E" w:rsidP="00187A3F">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720"/>
        </w:tabs>
      </w:pPr>
      <w:r w:rsidRPr="002E2865">
        <w:t>2.1</w:t>
      </w:r>
      <w:r w:rsidRPr="002E2865">
        <w:tab/>
      </w:r>
      <w:r w:rsidR="00820A28" w:rsidRPr="002E2865">
        <w:t>MAC-related UEIBM issues</w:t>
      </w:r>
      <w:r w:rsidR="00BA7628">
        <w:tab/>
      </w:r>
      <w:r w:rsidR="00BA7628">
        <w:tab/>
      </w:r>
    </w:p>
    <w:p w14:paraId="5B6EA199" w14:textId="5F9DC7F1" w:rsidR="00BA7628" w:rsidRPr="00BA7628" w:rsidRDefault="00BA7628" w:rsidP="00BA7628">
      <w:pPr>
        <w:pStyle w:val="Heading3"/>
      </w:pPr>
      <w:r w:rsidRPr="00BA7628">
        <w:t>Behaviour upon UEI Report Triggering with TAT Expired</w:t>
      </w:r>
    </w:p>
    <w:p w14:paraId="2AA91E08" w14:textId="62D6F58C" w:rsidR="00187A3F" w:rsidRDefault="00BA7628" w:rsidP="00B67A93">
      <w:r w:rsidRPr="00187A3F">
        <w:t xml:space="preserve">During RAN2#130 and subsequent offline discussions </w:t>
      </w:r>
      <w:r w:rsidR="00187A3F" w:rsidRPr="00187A3F">
        <w:t>(</w:t>
      </w:r>
      <w:r w:rsidRPr="00187A3F">
        <w:t>[Post130][</w:t>
      </w:r>
      <w:proofErr w:type="gramStart"/>
      <w:r w:rsidRPr="00187A3F">
        <w:t>219][</w:t>
      </w:r>
      <w:proofErr w:type="gramEnd"/>
      <w:r w:rsidRPr="00187A3F">
        <w:t>MIMO_Ph5] Running CR for 38.321 (Samsung)</w:t>
      </w:r>
      <w:r w:rsidR="00187A3F" w:rsidRPr="00187A3F">
        <w:t>)</w:t>
      </w:r>
      <w:r w:rsidRPr="00187A3F">
        <w:t>, multiple companies supported exploring Option 3: initiating RACH with a cause indication when the UEI report is triggered but the associated resources cannot be used due to TAT expiry.</w:t>
      </w:r>
      <w:r w:rsidR="00187A3F" w:rsidRPr="00187A3F">
        <w:t xml:space="preserve"> We also</w:t>
      </w:r>
      <w:r w:rsidRPr="00BA7628">
        <w:t xml:space="preserve"> support </w:t>
      </w:r>
      <w:r w:rsidR="00187A3F" w:rsidRPr="00187A3F">
        <w:t xml:space="preserve">this direction </w:t>
      </w:r>
      <w:r w:rsidRPr="00BA7628">
        <w:t>with the addition of an explicit cause indication to the network</w:t>
      </w:r>
      <w:r w:rsidR="00187A3F">
        <w:t xml:space="preserve"> (MAC CE). </w:t>
      </w:r>
      <w:r w:rsidRPr="00BA7628">
        <w:t xml:space="preserve"> The rationale is that UEI reporting is time-critical, and informing the network of the cause at the earliest opportunity allows timely reconfiguration of resources and avoids stale reporting.</w:t>
      </w:r>
    </w:p>
    <w:p w14:paraId="65057468" w14:textId="280A353D" w:rsidR="00BA7628" w:rsidRPr="00BA7628" w:rsidRDefault="00BA7628" w:rsidP="00B67A93">
      <w:r w:rsidRPr="00BA7628">
        <w:t>Specifically, when this condition occurs:</w:t>
      </w:r>
    </w:p>
    <w:p w14:paraId="5B411621" w14:textId="77777777" w:rsidR="00A825B9" w:rsidRDefault="00BA7628" w:rsidP="00A825B9">
      <w:pPr>
        <w:pStyle w:val="B1"/>
        <w:numPr>
          <w:ilvl w:val="0"/>
          <w:numId w:val="22"/>
        </w:numPr>
      </w:pPr>
      <w:r w:rsidRPr="00BA7628">
        <w:t>The UE initiates contention-based RACH without waiting for PDCCH-ordered RACH.</w:t>
      </w:r>
    </w:p>
    <w:p w14:paraId="3D31D730" w14:textId="77777777" w:rsidR="00A825B9" w:rsidRDefault="00BA7628" w:rsidP="00A825B9">
      <w:pPr>
        <w:pStyle w:val="B1"/>
        <w:numPr>
          <w:ilvl w:val="0"/>
          <w:numId w:val="22"/>
        </w:numPr>
      </w:pPr>
      <w:r w:rsidRPr="00BA7628">
        <w:t>The UE includes an indication in Msg3 (e.g., MAC CE) that the cause is “UEI report resource unavailable due to TAT expiry”.</w:t>
      </w:r>
    </w:p>
    <w:p w14:paraId="0C3221F3" w14:textId="69D5768C" w:rsidR="00BA7628" w:rsidRPr="00BA7628" w:rsidRDefault="00BA7628" w:rsidP="00A825B9">
      <w:pPr>
        <w:pStyle w:val="B1"/>
        <w:numPr>
          <w:ilvl w:val="0"/>
          <w:numId w:val="22"/>
        </w:numPr>
      </w:pPr>
      <w:r w:rsidRPr="00BA7628">
        <w:t>The same behaviour applies for both mode-A and mode-B, including the case where TAT expires after PUCCH but before PUSCH in mode-A.</w:t>
      </w:r>
    </w:p>
    <w:p w14:paraId="5754AE78" w14:textId="113B78DE" w:rsidR="00BA7628" w:rsidRPr="00187A3F" w:rsidRDefault="00187A3F" w:rsidP="00B67A93">
      <w:pPr>
        <w:rPr>
          <w:b/>
          <w:color w:val="0070C0"/>
        </w:rPr>
      </w:pPr>
      <w:r w:rsidRPr="00187A3F">
        <w:rPr>
          <w:b/>
          <w:bCs/>
        </w:rPr>
        <w:t xml:space="preserve">Proposal </w:t>
      </w:r>
      <w:r w:rsidR="00E261F9">
        <w:rPr>
          <w:b/>
          <w:bCs/>
        </w:rPr>
        <w:t>1</w:t>
      </w:r>
      <w:r>
        <w:t xml:space="preserve">: </w:t>
      </w:r>
      <w:r w:rsidRPr="00187A3F">
        <w:t xml:space="preserve">UE initiates RACH when UEI report is triggered but there is no PUCCH or type-1 CG due to the associated TAT is expired, and the </w:t>
      </w:r>
      <w:r w:rsidRPr="00BA7628">
        <w:t xml:space="preserve">UE includes an indication in Msg3 (e.g., MAC CE) </w:t>
      </w:r>
      <w:r w:rsidRPr="00187A3F">
        <w:t>the cause of RACH.</w:t>
      </w:r>
      <w:r w:rsidR="00D304C7">
        <w:t xml:space="preserve"> </w:t>
      </w:r>
      <w:r w:rsidR="00847E5F">
        <w:t>The same behaviour applies for both mode-A and mode-B, including the case where TAT expires after PUCCH but before PUSCH in mode-A.</w:t>
      </w:r>
    </w:p>
    <w:p w14:paraId="6394123B" w14:textId="7AFA857B" w:rsidR="008B549E" w:rsidRPr="002E2865" w:rsidRDefault="008B549E" w:rsidP="008B549E">
      <w:pPr>
        <w:pStyle w:val="Heading2"/>
      </w:pPr>
      <w:r w:rsidRPr="002E2865">
        <w:t>2.2</w:t>
      </w:r>
      <w:r w:rsidRPr="002E2865">
        <w:tab/>
      </w:r>
      <w:r w:rsidR="00820A28" w:rsidRPr="002E2865">
        <w:t>RRC-related UEIBM issues</w:t>
      </w:r>
    </w:p>
    <w:p w14:paraId="5332CF50" w14:textId="77777777" w:rsidR="002E2865" w:rsidRDefault="00A12543" w:rsidP="008B549E">
      <w:r w:rsidRPr="002E2865">
        <w:t xml:space="preserve">Regarding the </w:t>
      </w:r>
      <w:r w:rsidR="002E2865" w:rsidRPr="002E2865">
        <w:rPr>
          <w:i/>
          <w:iCs/>
        </w:rPr>
        <w:t>CSI-</w:t>
      </w:r>
      <w:proofErr w:type="spellStart"/>
      <w:r w:rsidR="002E2865" w:rsidRPr="002E2865">
        <w:rPr>
          <w:i/>
          <w:iCs/>
        </w:rPr>
        <w:t>ReportConfig</w:t>
      </w:r>
      <w:proofErr w:type="spellEnd"/>
      <w:r w:rsidRPr="002E2865">
        <w:t xml:space="preserve"> for UEIBM, </w:t>
      </w:r>
      <w:r w:rsidR="002E2865" w:rsidRPr="002E2865">
        <w:t xml:space="preserve">we highlight two points for discussion based on the </w:t>
      </w:r>
      <w:r w:rsidRPr="002E2865">
        <w:t>running CR</w:t>
      </w:r>
      <w:r w:rsidR="002E2865" w:rsidRPr="002E2865">
        <w:t xml:space="preserve">. </w:t>
      </w:r>
    </w:p>
    <w:p w14:paraId="26B4E31B" w14:textId="67FE7BDA" w:rsidR="002E2865" w:rsidRPr="002E2865" w:rsidRDefault="002E2865" w:rsidP="008B549E">
      <w:r w:rsidRPr="002E2865">
        <w:t xml:space="preserve">The relevant </w:t>
      </w:r>
      <w:r w:rsidR="001E13B5" w:rsidRPr="002E2865">
        <w:t>details</w:t>
      </w:r>
      <w:r w:rsidRPr="002E2865">
        <w:t xml:space="preserve"> of the configuration </w:t>
      </w:r>
      <w:r>
        <w:t>are</w:t>
      </w:r>
      <w:r w:rsidRPr="002E2865">
        <w:t xml:space="preserve"> shown below (for brevity, we use</w:t>
      </w:r>
      <w:r>
        <w:t xml:space="preserve"> "…" for details that are irrelevant).</w:t>
      </w:r>
    </w:p>
    <w:p w14:paraId="596B0165"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CSI-</w:t>
      </w:r>
      <w:proofErr w:type="spellStart"/>
      <w:proofErr w:type="gramStart"/>
      <w:r w:rsidRPr="002E2865">
        <w:rPr>
          <w:rFonts w:ascii="Courier New" w:hAnsi="Courier New"/>
          <w:sz w:val="16"/>
          <w:lang w:eastAsia="en-GB"/>
        </w:rPr>
        <w:t>ReportConfig</w:t>
      </w:r>
      <w:proofErr w:type="spellEnd"/>
      <w:r w:rsidRPr="002E2865">
        <w:rPr>
          <w:rFonts w:ascii="Courier New" w:hAnsi="Courier New"/>
          <w:sz w:val="16"/>
          <w:lang w:eastAsia="en-GB"/>
        </w:rPr>
        <w:t xml:space="preserve"> ::=</w:t>
      </w:r>
      <w:proofErr w:type="gramEnd"/>
      <w:r w:rsidRPr="002E2865">
        <w:rPr>
          <w:rFonts w:ascii="Courier New" w:hAnsi="Courier New"/>
          <w:sz w:val="16"/>
          <w:lang w:eastAsia="en-GB"/>
        </w:rPr>
        <w:t xml:space="preserve">                </w:t>
      </w:r>
      <w:r w:rsidRPr="002E2865">
        <w:rPr>
          <w:rFonts w:ascii="Courier New" w:hAnsi="Courier New"/>
          <w:color w:val="993366"/>
          <w:sz w:val="16"/>
          <w:lang w:eastAsia="en-GB"/>
        </w:rPr>
        <w:t>SEQUENCE</w:t>
      </w:r>
      <w:r w:rsidRPr="002E2865">
        <w:rPr>
          <w:rFonts w:ascii="Courier New" w:hAnsi="Courier New"/>
          <w:sz w:val="16"/>
          <w:lang w:eastAsia="en-GB"/>
        </w:rPr>
        <w:t xml:space="preserve"> {</w:t>
      </w:r>
    </w:p>
    <w:p w14:paraId="1D1C4FB5" w14:textId="1E137E57" w:rsidR="00F51B1B"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00F51B1B">
        <w:rPr>
          <w:rFonts w:ascii="Courier New" w:hAnsi="Courier New"/>
          <w:sz w:val="16"/>
          <w:lang w:eastAsia="en-GB"/>
        </w:rPr>
        <w:t>...</w:t>
      </w:r>
    </w:p>
    <w:p w14:paraId="19F5C1BB" w14:textId="656EEA7E" w:rsidR="00F51B1B" w:rsidRDefault="00F51B1B"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sidRPr="00F51B1B">
        <w:rPr>
          <w:rFonts w:ascii="Courier New" w:hAnsi="Courier New"/>
          <w:sz w:val="16"/>
          <w:lang w:eastAsia="en-GB"/>
        </w:rPr>
        <w:t>resourcesForChannelMeasurement</w:t>
      </w:r>
      <w:proofErr w:type="spellEnd"/>
      <w:r w:rsidRPr="00F51B1B">
        <w:rPr>
          <w:rFonts w:ascii="Courier New" w:hAnsi="Courier New"/>
          <w:sz w:val="16"/>
          <w:lang w:eastAsia="en-GB"/>
        </w:rPr>
        <w:t xml:space="preserve"> </w:t>
      </w:r>
      <w:r>
        <w:rPr>
          <w:rFonts w:ascii="Courier New" w:hAnsi="Courier New"/>
          <w:sz w:val="16"/>
          <w:lang w:eastAsia="en-GB"/>
        </w:rPr>
        <w:t xml:space="preserve">      </w:t>
      </w:r>
      <w:r w:rsidRPr="00F51B1B">
        <w:rPr>
          <w:rFonts w:ascii="Courier New" w:hAnsi="Courier New"/>
          <w:sz w:val="16"/>
          <w:lang w:eastAsia="en-GB"/>
        </w:rPr>
        <w:t>CSI-</w:t>
      </w:r>
      <w:proofErr w:type="spellStart"/>
      <w:r w:rsidRPr="00F51B1B">
        <w:rPr>
          <w:rFonts w:ascii="Courier New" w:hAnsi="Courier New"/>
          <w:sz w:val="16"/>
          <w:lang w:eastAsia="en-GB"/>
        </w:rPr>
        <w:t>ResourceConfigId</w:t>
      </w:r>
      <w:proofErr w:type="spellEnd"/>
      <w:r w:rsidRPr="00F51B1B">
        <w:rPr>
          <w:rFonts w:ascii="Courier New" w:hAnsi="Courier New"/>
          <w:sz w:val="16"/>
          <w:lang w:eastAsia="en-GB"/>
        </w:rPr>
        <w:t>,</w:t>
      </w:r>
    </w:p>
    <w:p w14:paraId="79216391" w14:textId="4206B05B" w:rsidR="002E2865" w:rsidRPr="002E2865" w:rsidRDefault="00F51B1B"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sidR="002E2865" w:rsidRPr="002E2865">
        <w:rPr>
          <w:rFonts w:ascii="Courier New" w:hAnsi="Courier New"/>
          <w:sz w:val="16"/>
          <w:lang w:eastAsia="en-GB"/>
        </w:rPr>
        <w:t>...</w:t>
      </w:r>
    </w:p>
    <w:p w14:paraId="10F5B6C0" w14:textId="48B77C3A"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proofErr w:type="spellStart"/>
      <w:r w:rsidRPr="002E2865">
        <w:rPr>
          <w:rFonts w:ascii="Courier New" w:hAnsi="Courier New"/>
          <w:sz w:val="16"/>
          <w:lang w:eastAsia="en-GB"/>
        </w:rPr>
        <w:t>groupBasedBeamReporting</w:t>
      </w:r>
      <w:proofErr w:type="spellEnd"/>
      <w:r w:rsidRPr="002E2865">
        <w:rPr>
          <w:rFonts w:ascii="Courier New" w:hAnsi="Courier New"/>
          <w:sz w:val="16"/>
          <w:lang w:eastAsia="en-GB"/>
        </w:rPr>
        <w:t xml:space="preserve">              </w:t>
      </w:r>
      <w:r w:rsidRPr="002E2865">
        <w:rPr>
          <w:rFonts w:ascii="Courier New" w:hAnsi="Courier New"/>
          <w:color w:val="993366"/>
          <w:sz w:val="16"/>
          <w:lang w:eastAsia="en-GB"/>
        </w:rPr>
        <w:t>CHOICE</w:t>
      </w:r>
      <w:r w:rsidRPr="002E2865">
        <w:rPr>
          <w:rFonts w:ascii="Courier New" w:hAnsi="Courier New"/>
          <w:sz w:val="16"/>
          <w:lang w:eastAsia="en-GB"/>
        </w:rPr>
        <w:t xml:space="preserve"> {</w:t>
      </w:r>
    </w:p>
    <w:p w14:paraId="3D70AE01"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enabled                                     </w:t>
      </w:r>
      <w:r w:rsidRPr="002E2865">
        <w:rPr>
          <w:rFonts w:ascii="Courier New" w:hAnsi="Courier New"/>
          <w:color w:val="993366"/>
          <w:sz w:val="16"/>
          <w:lang w:eastAsia="en-GB"/>
        </w:rPr>
        <w:t>NULL</w:t>
      </w:r>
      <w:r w:rsidRPr="002E2865">
        <w:rPr>
          <w:rFonts w:ascii="Courier New" w:hAnsi="Courier New"/>
          <w:sz w:val="16"/>
          <w:lang w:eastAsia="en-GB"/>
        </w:rPr>
        <w:t>,</w:t>
      </w:r>
    </w:p>
    <w:p w14:paraId="26D0366E"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disabled                                    </w:t>
      </w:r>
      <w:r w:rsidRPr="002E2865">
        <w:rPr>
          <w:rFonts w:ascii="Courier New" w:hAnsi="Courier New"/>
          <w:color w:val="993366"/>
          <w:sz w:val="16"/>
          <w:lang w:eastAsia="en-GB"/>
        </w:rPr>
        <w:t>SEQUENCE</w:t>
      </w:r>
      <w:r w:rsidRPr="002E2865">
        <w:rPr>
          <w:rFonts w:ascii="Courier New" w:hAnsi="Courier New"/>
          <w:sz w:val="16"/>
          <w:lang w:eastAsia="en-GB"/>
        </w:rPr>
        <w:t xml:space="preserve"> {</w:t>
      </w:r>
    </w:p>
    <w:p w14:paraId="1CC4DA2D" w14:textId="3C79D3FC"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2865">
        <w:rPr>
          <w:rFonts w:ascii="Courier New" w:hAnsi="Courier New"/>
          <w:sz w:val="16"/>
          <w:lang w:eastAsia="en-GB"/>
        </w:rPr>
        <w:lastRenderedPageBreak/>
        <w:t xml:space="preserve">            </w:t>
      </w:r>
      <w:proofErr w:type="spellStart"/>
      <w:r w:rsidRPr="002E2865">
        <w:rPr>
          <w:rFonts w:ascii="Courier New" w:hAnsi="Courier New"/>
          <w:sz w:val="16"/>
          <w:lang w:eastAsia="en-GB"/>
        </w:rPr>
        <w:t>nrofReportedRS</w:t>
      </w:r>
      <w:proofErr w:type="spellEnd"/>
      <w:r w:rsidRPr="002E2865">
        <w:rPr>
          <w:rFonts w:ascii="Courier New" w:hAnsi="Courier New"/>
          <w:sz w:val="16"/>
          <w:lang w:eastAsia="en-GB"/>
        </w:rPr>
        <w:t xml:space="preserve">                          </w:t>
      </w:r>
      <w:r w:rsidRPr="002E2865">
        <w:rPr>
          <w:rFonts w:ascii="Courier New" w:hAnsi="Courier New"/>
          <w:color w:val="993366"/>
          <w:sz w:val="16"/>
          <w:lang w:eastAsia="en-GB"/>
        </w:rPr>
        <w:t>ENUMERATED</w:t>
      </w:r>
      <w:r w:rsidRPr="002E2865">
        <w:rPr>
          <w:rFonts w:ascii="Courier New" w:hAnsi="Courier New"/>
          <w:sz w:val="16"/>
          <w:lang w:eastAsia="en-GB"/>
        </w:rPr>
        <w:t xml:space="preserve"> {n1, n2, n3, n4} </w:t>
      </w:r>
      <w:r w:rsidRPr="002E2865">
        <w:rPr>
          <w:rFonts w:ascii="Courier New" w:hAnsi="Courier New"/>
          <w:color w:val="993366"/>
          <w:sz w:val="16"/>
          <w:lang w:eastAsia="en-GB"/>
        </w:rPr>
        <w:t>OPTIONAL</w:t>
      </w:r>
      <w:r w:rsidRPr="002E2865">
        <w:rPr>
          <w:rFonts w:ascii="Courier New" w:hAnsi="Courier New"/>
          <w:sz w:val="16"/>
          <w:lang w:eastAsia="en-GB"/>
        </w:rPr>
        <w:t xml:space="preserve">   </w:t>
      </w:r>
      <w:r w:rsidRPr="002E2865">
        <w:rPr>
          <w:rFonts w:ascii="Courier New" w:hAnsi="Courier New"/>
          <w:color w:val="808080"/>
          <w:sz w:val="16"/>
          <w:lang w:eastAsia="en-GB"/>
        </w:rPr>
        <w:t>-- Need S</w:t>
      </w:r>
    </w:p>
    <w:p w14:paraId="46F2BD60"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p>
    <w:p w14:paraId="6957DB39"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p>
    <w:p w14:paraId="6A820141"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p>
    <w:p w14:paraId="18771BDE"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p>
    <w:p w14:paraId="2C74D3CA"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US" w:eastAsia="en-GB"/>
        </w:rPr>
      </w:pPr>
      <w:r w:rsidRPr="002E2865">
        <w:rPr>
          <w:rFonts w:ascii="Courier New" w:hAnsi="Courier New"/>
          <w:sz w:val="16"/>
          <w:lang w:eastAsia="en-GB"/>
        </w:rPr>
        <w:t xml:space="preserve">    ...</w:t>
      </w:r>
    </w:p>
    <w:p w14:paraId="18EDB272"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ab/>
      </w:r>
      <w:proofErr w:type="spellStart"/>
      <w:r w:rsidRPr="002E2865">
        <w:rPr>
          <w:rFonts w:ascii="Courier New" w:hAnsi="Courier New"/>
          <w:sz w:val="16"/>
          <w:lang w:eastAsia="en-GB"/>
        </w:rPr>
        <w:t>eventTypeUE</w:t>
      </w:r>
      <w:proofErr w:type="spellEnd"/>
      <w:r w:rsidRPr="002E2865">
        <w:rPr>
          <w:rFonts w:ascii="Courier New" w:hAnsi="Courier New"/>
          <w:sz w:val="16"/>
          <w:lang w:eastAsia="en-GB"/>
        </w:rPr>
        <w:t xml:space="preserve">-IBR                      </w:t>
      </w:r>
      <w:r w:rsidRPr="002E2865">
        <w:rPr>
          <w:rFonts w:ascii="Courier New" w:hAnsi="Courier New"/>
          <w:color w:val="993366"/>
          <w:sz w:val="16"/>
          <w:lang w:eastAsia="en-GB"/>
        </w:rPr>
        <w:t>CHOICE</w:t>
      </w:r>
      <w:r w:rsidRPr="002E2865">
        <w:rPr>
          <w:rFonts w:ascii="Courier New" w:hAnsi="Courier New"/>
          <w:sz w:val="16"/>
          <w:lang w:eastAsia="en-GB"/>
        </w:rPr>
        <w:t xml:space="preserve"> {</w:t>
      </w:r>
    </w:p>
    <w:p w14:paraId="71E36C85"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t xml:space="preserve">event1-r19                                 </w:t>
      </w:r>
      <w:r w:rsidRPr="002E2865">
        <w:rPr>
          <w:rFonts w:ascii="Courier New" w:hAnsi="Courier New"/>
          <w:color w:val="993366"/>
          <w:sz w:val="16"/>
          <w:lang w:eastAsia="en-GB"/>
        </w:rPr>
        <w:t>SEQUENCE</w:t>
      </w:r>
      <w:r w:rsidRPr="002E2865">
        <w:rPr>
          <w:rFonts w:ascii="Courier New" w:hAnsi="Courier New"/>
          <w:sz w:val="16"/>
          <w:lang w:eastAsia="en-GB"/>
        </w:rPr>
        <w:t xml:space="preserve"> {</w:t>
      </w:r>
    </w:p>
    <w:p w14:paraId="3CC7117E"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r>
      <w:r w:rsidRPr="002E2865">
        <w:rPr>
          <w:rFonts w:ascii="Courier New" w:hAnsi="Courier New"/>
          <w:sz w:val="16"/>
          <w:lang w:eastAsia="en-GB"/>
        </w:rPr>
        <w:tab/>
        <w:t xml:space="preserve">... </w:t>
      </w:r>
    </w:p>
    <w:p w14:paraId="3BF6ED42"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t>},</w:t>
      </w:r>
    </w:p>
    <w:p w14:paraId="0AF8D8B1"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t xml:space="preserve">event2-r19                                 </w:t>
      </w:r>
      <w:r w:rsidRPr="002E2865">
        <w:rPr>
          <w:rFonts w:ascii="Courier New" w:hAnsi="Courier New"/>
          <w:color w:val="993366"/>
          <w:sz w:val="16"/>
          <w:lang w:eastAsia="en-GB"/>
        </w:rPr>
        <w:t>SEQUENCE</w:t>
      </w:r>
      <w:r w:rsidRPr="002E2865">
        <w:rPr>
          <w:rFonts w:ascii="Courier New" w:hAnsi="Courier New"/>
          <w:sz w:val="16"/>
          <w:lang w:eastAsia="en-GB"/>
        </w:rPr>
        <w:t xml:space="preserve"> {</w:t>
      </w:r>
    </w:p>
    <w:p w14:paraId="079DBE5E"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r>
      <w:r w:rsidRPr="002E2865">
        <w:rPr>
          <w:rFonts w:ascii="Courier New" w:hAnsi="Courier New"/>
          <w:sz w:val="16"/>
          <w:lang w:eastAsia="en-GB"/>
        </w:rPr>
        <w:tab/>
        <w:t xml:space="preserve">... </w:t>
      </w:r>
    </w:p>
    <w:p w14:paraId="499CDB3D"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t>},</w:t>
      </w:r>
    </w:p>
    <w:p w14:paraId="21938AC1"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t xml:space="preserve">event7-r19                                 </w:t>
      </w:r>
      <w:r w:rsidRPr="002E2865">
        <w:rPr>
          <w:rFonts w:ascii="Courier New" w:hAnsi="Courier New"/>
          <w:color w:val="993366"/>
          <w:sz w:val="16"/>
          <w:lang w:eastAsia="en-GB"/>
        </w:rPr>
        <w:t>SEQUENCE</w:t>
      </w:r>
      <w:r w:rsidRPr="002E2865">
        <w:rPr>
          <w:rFonts w:ascii="Courier New" w:hAnsi="Courier New"/>
          <w:sz w:val="16"/>
          <w:lang w:eastAsia="en-GB"/>
        </w:rPr>
        <w:t xml:space="preserve"> {</w:t>
      </w:r>
    </w:p>
    <w:p w14:paraId="343ECE8D"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r w:rsidRPr="002E2865">
        <w:rPr>
          <w:rFonts w:ascii="Courier New" w:hAnsi="Courier New"/>
          <w:sz w:val="16"/>
          <w:lang w:eastAsia="en-GB"/>
        </w:rPr>
        <w:tab/>
        <w:t>...</w:t>
      </w:r>
    </w:p>
    <w:p w14:paraId="6886D927"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E2865">
        <w:rPr>
          <w:rFonts w:ascii="Courier New" w:hAnsi="Courier New"/>
          <w:sz w:val="16"/>
          <w:lang w:eastAsia="en-GB"/>
        </w:rPr>
        <w:t xml:space="preserve">        </w:t>
      </w:r>
      <w:r w:rsidRPr="002E2865">
        <w:rPr>
          <w:rFonts w:ascii="Courier New" w:hAnsi="Courier New"/>
          <w:sz w:val="16"/>
          <w:lang w:eastAsia="en-GB"/>
        </w:rPr>
        <w:tab/>
        <w:t>}</w:t>
      </w:r>
    </w:p>
    <w:p w14:paraId="18459685" w14:textId="211079CC"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US" w:eastAsia="en-GB"/>
        </w:rPr>
      </w:pPr>
      <w:r w:rsidRPr="002E2865">
        <w:rPr>
          <w:rFonts w:ascii="Courier New" w:hAnsi="Courier New"/>
          <w:sz w:val="16"/>
          <w:lang w:val="en-US" w:eastAsia="en-GB"/>
        </w:rPr>
        <w:t xml:space="preserve">    </w:t>
      </w:r>
      <w:proofErr w:type="gramStart"/>
      <w:r w:rsidRPr="002E2865">
        <w:rPr>
          <w:rFonts w:ascii="Courier New" w:hAnsi="Courier New"/>
          <w:sz w:val="16"/>
          <w:lang w:val="en-US" w:eastAsia="en-GB"/>
        </w:rPr>
        <w:t>},</w:t>
      </w:r>
      <w:r w:rsidRPr="002E2865">
        <w:rPr>
          <w:rFonts w:ascii="Courier New" w:hAnsi="Courier New"/>
          <w:color w:val="993366"/>
          <w:sz w:val="16"/>
          <w:lang w:val="en-US" w:eastAsia="en-GB"/>
        </w:rPr>
        <w:t xml:space="preserve">   </w:t>
      </w:r>
      <w:proofErr w:type="gramEnd"/>
      <w:r w:rsidRPr="002E2865">
        <w:rPr>
          <w:rFonts w:ascii="Courier New" w:hAnsi="Courier New"/>
          <w:color w:val="993366"/>
          <w:sz w:val="16"/>
          <w:lang w:val="en-US" w:eastAsia="en-GB"/>
        </w:rPr>
        <w:t xml:space="preserve">      </w:t>
      </w:r>
      <w:r w:rsidRPr="002E2865">
        <w:rPr>
          <w:rFonts w:ascii="Courier New" w:hAnsi="Courier New"/>
          <w:sz w:val="16"/>
          <w:lang w:val="en-US" w:eastAsia="en-GB"/>
        </w:rPr>
        <w:t xml:space="preserve">                            </w:t>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proofErr w:type="gramStart"/>
      <w:r w:rsidRPr="002E2865">
        <w:rPr>
          <w:rFonts w:ascii="Courier New" w:hAnsi="Courier New"/>
          <w:color w:val="993366"/>
          <w:sz w:val="16"/>
          <w:lang w:val="en-US" w:eastAsia="en-GB"/>
        </w:rPr>
        <w:t>OPTIONAL,</w:t>
      </w:r>
      <w:r w:rsidRPr="002E2865">
        <w:rPr>
          <w:rFonts w:ascii="Courier New" w:hAnsi="Courier New"/>
          <w:sz w:val="16"/>
          <w:lang w:val="en-US" w:eastAsia="en-GB"/>
        </w:rPr>
        <w:t xml:space="preserve">  </w:t>
      </w:r>
      <w:r w:rsidRPr="002E2865">
        <w:rPr>
          <w:rFonts w:ascii="Courier New" w:hAnsi="Courier New"/>
          <w:color w:val="808080"/>
          <w:sz w:val="16"/>
          <w:lang w:val="en-US" w:eastAsia="en-GB"/>
        </w:rPr>
        <w:t>--</w:t>
      </w:r>
      <w:proofErr w:type="gramEnd"/>
      <w:r w:rsidRPr="002E2865">
        <w:rPr>
          <w:rFonts w:ascii="Courier New" w:hAnsi="Courier New"/>
          <w:color w:val="808080"/>
          <w:sz w:val="16"/>
          <w:lang w:val="en-US" w:eastAsia="en-GB"/>
        </w:rPr>
        <w:t xml:space="preserve"> Need R</w:t>
      </w:r>
    </w:p>
    <w:p w14:paraId="40AC2EA1" w14:textId="3D5DAE36"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US" w:eastAsia="en-GB"/>
        </w:rPr>
      </w:pPr>
      <w:r w:rsidRPr="002E2865">
        <w:rPr>
          <w:rFonts w:ascii="Courier New" w:hAnsi="Courier New"/>
          <w:color w:val="808080"/>
          <w:sz w:val="16"/>
          <w:lang w:val="en-US" w:eastAsia="en-GB"/>
        </w:rPr>
        <w:t xml:space="preserve">    </w:t>
      </w:r>
      <w:r w:rsidRPr="002E2865">
        <w:rPr>
          <w:rFonts w:ascii="Courier New" w:hAnsi="Courier New"/>
          <w:sz w:val="16"/>
          <w:lang w:val="en-US" w:eastAsia="en-GB"/>
        </w:rPr>
        <w:t xml:space="preserve">csi-ReportUE-IBR-r19                 </w:t>
      </w:r>
      <w:proofErr w:type="spellStart"/>
      <w:r w:rsidRPr="002E2865">
        <w:rPr>
          <w:rFonts w:ascii="Courier New" w:hAnsi="Courier New"/>
          <w:sz w:val="16"/>
          <w:lang w:val="en-US" w:eastAsia="en-GB"/>
        </w:rPr>
        <w:t>CSI-ReportUE-IBR-r19</w:t>
      </w:r>
      <w:proofErr w:type="spellEnd"/>
      <w:r w:rsidRPr="002E2865">
        <w:rPr>
          <w:rFonts w:ascii="Courier New" w:hAnsi="Courier New"/>
          <w:color w:val="993366"/>
          <w:sz w:val="16"/>
          <w:lang w:val="en-US" w:eastAsia="en-GB"/>
        </w:rPr>
        <w:t xml:space="preserve">           </w:t>
      </w:r>
      <w:r w:rsidRPr="002E2865">
        <w:rPr>
          <w:rFonts w:ascii="Courier New" w:hAnsi="Courier New"/>
          <w:sz w:val="16"/>
          <w:lang w:val="en-US" w:eastAsia="en-GB"/>
        </w:rPr>
        <w:t xml:space="preserve">        </w:t>
      </w:r>
      <w:proofErr w:type="gramStart"/>
      <w:r w:rsidRPr="002E2865">
        <w:rPr>
          <w:rFonts w:ascii="Courier New" w:hAnsi="Courier New"/>
          <w:color w:val="993366"/>
          <w:sz w:val="16"/>
          <w:lang w:val="en-US" w:eastAsia="en-GB"/>
        </w:rPr>
        <w:t>OPTIONAL,</w:t>
      </w:r>
      <w:r w:rsidRPr="002E2865">
        <w:rPr>
          <w:rFonts w:ascii="Courier New" w:hAnsi="Courier New"/>
          <w:sz w:val="16"/>
          <w:lang w:val="en-US" w:eastAsia="en-GB"/>
        </w:rPr>
        <w:t xml:space="preserve">  </w:t>
      </w:r>
      <w:r w:rsidRPr="002E2865">
        <w:rPr>
          <w:rFonts w:ascii="Courier New" w:hAnsi="Courier New"/>
          <w:color w:val="808080"/>
          <w:sz w:val="16"/>
          <w:lang w:val="en-US" w:eastAsia="en-GB"/>
        </w:rPr>
        <w:t>--</w:t>
      </w:r>
      <w:proofErr w:type="gramEnd"/>
      <w:r w:rsidRPr="002E2865">
        <w:rPr>
          <w:rFonts w:ascii="Courier New" w:hAnsi="Courier New"/>
          <w:color w:val="808080"/>
          <w:sz w:val="16"/>
          <w:lang w:val="en-US" w:eastAsia="en-GB"/>
        </w:rPr>
        <w:t xml:space="preserve"> </w:t>
      </w:r>
      <w:r w:rsidR="005617EB">
        <w:rPr>
          <w:rFonts w:ascii="Courier New" w:hAnsi="Courier New"/>
          <w:color w:val="808080"/>
          <w:sz w:val="16"/>
          <w:lang w:val="en-US" w:eastAsia="en-GB"/>
        </w:rPr>
        <w:t>Cond</w:t>
      </w:r>
      <w:r w:rsidRPr="002E2865">
        <w:rPr>
          <w:rFonts w:ascii="Courier New" w:hAnsi="Courier New"/>
          <w:color w:val="808080"/>
          <w:sz w:val="16"/>
          <w:lang w:val="en-US" w:eastAsia="en-GB"/>
        </w:rPr>
        <w:t xml:space="preserve"> </w:t>
      </w:r>
      <w:r w:rsidR="005617EB">
        <w:rPr>
          <w:rFonts w:ascii="Courier New" w:hAnsi="Courier New"/>
          <w:color w:val="808080"/>
          <w:sz w:val="16"/>
          <w:lang w:val="en-US" w:eastAsia="en-GB"/>
        </w:rPr>
        <w:t>UE-IBR</w:t>
      </w:r>
    </w:p>
    <w:p w14:paraId="2885A6D0"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US" w:eastAsia="en-GB"/>
        </w:rPr>
      </w:pPr>
      <w:r w:rsidRPr="002E2865">
        <w:rPr>
          <w:rFonts w:ascii="Courier New" w:hAnsi="Courier New"/>
          <w:color w:val="808080"/>
          <w:sz w:val="16"/>
          <w:lang w:val="en-US" w:eastAsia="en-GB"/>
        </w:rPr>
        <w:t xml:space="preserve">   </w:t>
      </w:r>
      <w:r w:rsidRPr="002E2865">
        <w:rPr>
          <w:rFonts w:ascii="Courier New" w:hAnsi="Courier New"/>
          <w:sz w:val="16"/>
          <w:lang w:val="en-US" w:eastAsia="en-GB"/>
        </w:rPr>
        <w:t xml:space="preserve"> ...</w:t>
      </w:r>
    </w:p>
    <w:p w14:paraId="2A5D489D"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val="en-US" w:eastAsia="en-GB"/>
        </w:rPr>
        <w:t xml:space="preserve">    </w:t>
      </w:r>
      <w:r w:rsidRPr="002E2865">
        <w:rPr>
          <w:rFonts w:ascii="Courier New" w:hAnsi="Courier New"/>
          <w:sz w:val="16"/>
          <w:lang w:eastAsia="en-GB"/>
        </w:rPr>
        <w:t>]]</w:t>
      </w:r>
    </w:p>
    <w:p w14:paraId="57B77AB6"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w:t>
      </w:r>
    </w:p>
    <w:p w14:paraId="34EB837E"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20376A"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50FAB1A7"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2E2865">
        <w:rPr>
          <w:rFonts w:ascii="Courier New" w:hAnsi="Courier New"/>
          <w:sz w:val="16"/>
          <w:lang w:val="pt-BR" w:eastAsia="en-GB"/>
        </w:rPr>
        <w:t>CSI-ReportUE-IBR-r19</w:t>
      </w:r>
      <w:r w:rsidRPr="002E2865">
        <w:rPr>
          <w:rFonts w:ascii="Courier New" w:hAnsi="Courier New"/>
          <w:color w:val="808080"/>
          <w:sz w:val="16"/>
          <w:lang w:val="pt-BR" w:eastAsia="en-GB"/>
        </w:rPr>
        <w:t xml:space="preserve">             </w:t>
      </w:r>
      <w:r w:rsidRPr="002E2865">
        <w:rPr>
          <w:rFonts w:ascii="Courier New" w:hAnsi="Courier New"/>
          <w:sz w:val="16"/>
          <w:lang w:val="pt-BR" w:eastAsia="en-GB"/>
        </w:rPr>
        <w:t xml:space="preserve">::=     </w:t>
      </w:r>
      <w:r w:rsidRPr="002E2865">
        <w:rPr>
          <w:rFonts w:ascii="Courier New" w:hAnsi="Courier New"/>
          <w:color w:val="993366"/>
          <w:sz w:val="16"/>
          <w:lang w:val="pt-BR" w:eastAsia="en-GB"/>
        </w:rPr>
        <w:t>SEQUENCE</w:t>
      </w:r>
      <w:r w:rsidRPr="002E2865">
        <w:rPr>
          <w:rFonts w:ascii="Courier New" w:hAnsi="Courier New"/>
          <w:sz w:val="16"/>
          <w:lang w:val="pt-BR" w:eastAsia="en-GB"/>
        </w:rPr>
        <w:t xml:space="preserve"> {</w:t>
      </w:r>
    </w:p>
    <w:p w14:paraId="3C7E2CD5"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2E2865">
        <w:rPr>
          <w:rFonts w:ascii="Courier New" w:hAnsi="Courier New"/>
          <w:sz w:val="16"/>
          <w:lang w:val="pt-BR" w:eastAsia="en-GB"/>
        </w:rPr>
        <w:t xml:space="preserve">    reportTransmissionMode-r19               ...,</w:t>
      </w:r>
    </w:p>
    <w:p w14:paraId="4F8AC710" w14:textId="3324F2DD"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2E2865">
        <w:rPr>
          <w:rFonts w:ascii="Courier New" w:hAnsi="Courier New"/>
          <w:sz w:val="16"/>
          <w:lang w:val="pt-BR" w:eastAsia="en-GB"/>
        </w:rPr>
        <w:t xml:space="preserve">    nrofReportedRS</w:t>
      </w:r>
      <w:r w:rsidR="00310F76">
        <w:rPr>
          <w:rFonts w:ascii="Courier New" w:hAnsi="Courier New"/>
          <w:sz w:val="16"/>
          <w:lang w:val="pt-BR" w:eastAsia="en-GB"/>
        </w:rPr>
        <w:t>-UE-IBR</w:t>
      </w:r>
      <w:r w:rsidRPr="002E2865">
        <w:rPr>
          <w:rFonts w:ascii="Courier New" w:hAnsi="Courier New"/>
          <w:sz w:val="16"/>
          <w:lang w:val="pt-BR" w:eastAsia="en-GB"/>
        </w:rPr>
        <w:t xml:space="preserve">-r19                </w:t>
      </w:r>
      <w:r w:rsidRPr="002E2865">
        <w:rPr>
          <w:rFonts w:ascii="Courier New" w:hAnsi="Courier New"/>
          <w:color w:val="993366"/>
          <w:sz w:val="16"/>
          <w:lang w:val="pt-BR" w:eastAsia="en-GB"/>
        </w:rPr>
        <w:t xml:space="preserve">ENUMERATED </w:t>
      </w:r>
      <w:r w:rsidRPr="002E2865">
        <w:rPr>
          <w:rFonts w:ascii="Courier New" w:hAnsi="Courier New"/>
          <w:sz w:val="16"/>
          <w:lang w:val="pt-BR" w:eastAsia="en-GB"/>
        </w:rPr>
        <w:t>{n1, n2, n3, n4},</w:t>
      </w:r>
    </w:p>
    <w:p w14:paraId="1A0388EE" w14:textId="0BCC522A"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val="pt-BR" w:eastAsia="en-GB"/>
        </w:rPr>
        <w:tab/>
      </w:r>
      <w:r w:rsidRPr="002E2865">
        <w:rPr>
          <w:rFonts w:ascii="Courier New" w:hAnsi="Courier New"/>
          <w:sz w:val="16"/>
          <w:lang w:eastAsia="en-GB"/>
        </w:rPr>
        <w:t>tci-ServCellIndex-r19</w:t>
      </w:r>
      <w:r w:rsidRPr="002E2865">
        <w:rPr>
          <w:rFonts w:ascii="Courier New" w:hAnsi="Courier New"/>
          <w:sz w:val="16"/>
          <w:lang w:eastAsia="en-GB"/>
        </w:rPr>
        <w:tab/>
      </w:r>
      <w:r w:rsidRPr="002E2865">
        <w:rPr>
          <w:rFonts w:ascii="Courier New" w:hAnsi="Courier New"/>
          <w:sz w:val="16"/>
          <w:lang w:eastAsia="en-GB"/>
        </w:rPr>
        <w:tab/>
      </w:r>
      <w:r w:rsidRPr="002E2865">
        <w:rPr>
          <w:rFonts w:ascii="Courier New" w:hAnsi="Courier New"/>
          <w:sz w:val="16"/>
          <w:lang w:eastAsia="en-GB"/>
        </w:rPr>
        <w:tab/>
      </w:r>
      <w:r w:rsidRPr="002E2865">
        <w:rPr>
          <w:rFonts w:ascii="Courier New" w:hAnsi="Courier New"/>
          <w:sz w:val="16"/>
          <w:lang w:eastAsia="en-GB"/>
        </w:rPr>
        <w:tab/>
        <w:t xml:space="preserve">  </w:t>
      </w:r>
      <w:r w:rsidRPr="002E2865">
        <w:rPr>
          <w:rFonts w:ascii="Courier New" w:hAnsi="Courier New"/>
          <w:sz w:val="16"/>
          <w:lang w:val="en-US" w:eastAsia="en-GB"/>
        </w:rPr>
        <w:t xml:space="preserve">   </w:t>
      </w:r>
      <w:r w:rsidRPr="002E2865">
        <w:rPr>
          <w:rFonts w:ascii="Courier New" w:hAnsi="Courier New"/>
          <w:sz w:val="16"/>
          <w:lang w:eastAsia="en-GB"/>
        </w:rPr>
        <w:t>...</w:t>
      </w:r>
      <w:r w:rsidR="00310F76">
        <w:rPr>
          <w:rFonts w:ascii="Courier New" w:hAnsi="Courier New"/>
          <w:sz w:val="16"/>
          <w:lang w:eastAsia="en-GB"/>
        </w:rPr>
        <w:t xml:space="preserve">                               </w:t>
      </w:r>
      <w:proofErr w:type="gramStart"/>
      <w:r w:rsidR="00310F76" w:rsidRPr="002E2865">
        <w:rPr>
          <w:rFonts w:ascii="Courier New" w:hAnsi="Courier New"/>
          <w:color w:val="993366"/>
          <w:sz w:val="16"/>
          <w:lang w:eastAsia="en-GB"/>
        </w:rPr>
        <w:t>OPTIONAL,</w:t>
      </w:r>
      <w:r w:rsidR="00310F76" w:rsidRPr="002E2865">
        <w:rPr>
          <w:rFonts w:ascii="Courier New" w:hAnsi="Courier New"/>
          <w:sz w:val="16"/>
          <w:lang w:eastAsia="en-GB"/>
        </w:rPr>
        <w:t xml:space="preserve">   </w:t>
      </w:r>
      <w:proofErr w:type="gramEnd"/>
      <w:r w:rsidR="00310F76" w:rsidRPr="002E2865">
        <w:rPr>
          <w:rFonts w:ascii="Courier New" w:hAnsi="Courier New"/>
          <w:color w:val="808080"/>
          <w:sz w:val="16"/>
          <w:lang w:eastAsia="en-GB"/>
        </w:rPr>
        <w:t>-- Need R</w:t>
      </w:r>
    </w:p>
    <w:p w14:paraId="14A8DD51" w14:textId="5FABD0C4"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2865">
        <w:rPr>
          <w:rFonts w:ascii="Courier New" w:hAnsi="Courier New"/>
          <w:sz w:val="16"/>
          <w:lang w:val="en-US" w:eastAsia="en-GB"/>
        </w:rPr>
        <w:t xml:space="preserve">    </w:t>
      </w:r>
      <w:r w:rsidRPr="002E2865">
        <w:rPr>
          <w:rFonts w:ascii="Courier New" w:hAnsi="Courier New"/>
          <w:sz w:val="16"/>
          <w:lang w:eastAsia="en-GB"/>
        </w:rPr>
        <w:t xml:space="preserve">currentBeamReport-r19                    </w:t>
      </w:r>
      <w:r w:rsidRPr="002E2865">
        <w:rPr>
          <w:rFonts w:ascii="Courier New" w:hAnsi="Courier New"/>
          <w:sz w:val="16"/>
          <w:lang w:val="pt-BR" w:eastAsia="en-GB"/>
        </w:rPr>
        <w:t>...</w:t>
      </w:r>
      <w:r w:rsidRPr="002E2865">
        <w:rPr>
          <w:rFonts w:ascii="Courier New" w:hAnsi="Courier New"/>
          <w:sz w:val="16"/>
          <w:lang w:eastAsia="en-GB"/>
        </w:rPr>
        <w:t xml:space="preserve">                               </w:t>
      </w:r>
      <w:proofErr w:type="gramStart"/>
      <w:r w:rsidRPr="002E2865">
        <w:rPr>
          <w:rFonts w:ascii="Courier New" w:hAnsi="Courier New"/>
          <w:color w:val="993366"/>
          <w:sz w:val="16"/>
          <w:lang w:eastAsia="en-GB"/>
        </w:rPr>
        <w:t>OPTIONAL,</w:t>
      </w:r>
      <w:r w:rsidRPr="002E2865">
        <w:rPr>
          <w:rFonts w:ascii="Courier New" w:hAnsi="Courier New"/>
          <w:sz w:val="16"/>
          <w:lang w:eastAsia="en-GB"/>
        </w:rPr>
        <w:t xml:space="preserve">   </w:t>
      </w:r>
      <w:proofErr w:type="gramEnd"/>
      <w:r w:rsidRPr="002E2865">
        <w:rPr>
          <w:rFonts w:ascii="Courier New" w:hAnsi="Courier New"/>
          <w:color w:val="808080"/>
          <w:sz w:val="16"/>
          <w:lang w:eastAsia="en-GB"/>
        </w:rPr>
        <w:t>-- Need R</w:t>
      </w:r>
    </w:p>
    <w:p w14:paraId="2D3F3183" w14:textId="29C2A676"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E2865">
        <w:rPr>
          <w:rFonts w:ascii="Courier New" w:hAnsi="Courier New"/>
          <w:sz w:val="16"/>
          <w:lang w:val="en-US" w:eastAsia="en-GB"/>
        </w:rPr>
        <w:tab/>
        <w:t xml:space="preserve">conditionFulfillmentIndicator-r19        </w:t>
      </w:r>
      <w:r w:rsidRPr="002E2865">
        <w:rPr>
          <w:rFonts w:ascii="Courier New" w:hAnsi="Courier New"/>
          <w:sz w:val="16"/>
          <w:lang w:val="pt-BR" w:eastAsia="en-GB"/>
        </w:rPr>
        <w:t>...</w:t>
      </w:r>
      <w:r w:rsidRPr="002E2865">
        <w:rPr>
          <w:rFonts w:ascii="Courier New" w:hAnsi="Courier New"/>
          <w:sz w:val="16"/>
          <w:lang w:eastAsia="en-GB"/>
        </w:rPr>
        <w:t xml:space="preserve"> </w:t>
      </w:r>
      <w:r w:rsidRPr="002E2865">
        <w:rPr>
          <w:rFonts w:ascii="Courier New" w:hAnsi="Courier New"/>
          <w:sz w:val="16"/>
          <w:lang w:eastAsia="en-GB"/>
        </w:rPr>
        <w:tab/>
      </w:r>
      <w:r w:rsidRPr="002E2865">
        <w:rPr>
          <w:rFonts w:ascii="Courier New" w:hAnsi="Courier New"/>
          <w:sz w:val="16"/>
          <w:lang w:eastAsia="en-GB"/>
        </w:rPr>
        <w:tab/>
      </w:r>
      <w:r w:rsidRPr="002E2865">
        <w:rPr>
          <w:rFonts w:ascii="Courier New" w:hAnsi="Courier New"/>
          <w:sz w:val="16"/>
          <w:lang w:eastAsia="en-GB"/>
        </w:rPr>
        <w:tab/>
      </w:r>
      <w:r w:rsidRPr="002E2865">
        <w:rPr>
          <w:rFonts w:ascii="Courier New" w:hAnsi="Courier New"/>
          <w:sz w:val="16"/>
          <w:lang w:eastAsia="en-GB"/>
        </w:rPr>
        <w:tab/>
      </w:r>
      <w:r w:rsidRPr="002E2865">
        <w:rPr>
          <w:rFonts w:ascii="Courier New" w:hAnsi="Courier New"/>
          <w:sz w:val="16"/>
          <w:lang w:eastAsia="en-GB"/>
        </w:rPr>
        <w:tab/>
      </w:r>
      <w:r w:rsidRPr="002E2865">
        <w:rPr>
          <w:rFonts w:ascii="Courier New" w:hAnsi="Courier New"/>
          <w:sz w:val="16"/>
          <w:lang w:eastAsia="en-GB"/>
        </w:rPr>
        <w:tab/>
      </w:r>
      <w:r w:rsidRPr="002E2865">
        <w:rPr>
          <w:rFonts w:ascii="Courier New" w:hAnsi="Courier New"/>
          <w:sz w:val="16"/>
          <w:lang w:eastAsia="en-GB"/>
        </w:rPr>
        <w:tab/>
      </w:r>
      <w:r>
        <w:rPr>
          <w:rFonts w:ascii="Courier New" w:hAnsi="Courier New"/>
          <w:sz w:val="16"/>
          <w:lang w:eastAsia="en-GB"/>
        </w:rPr>
        <w:t xml:space="preserve">   </w:t>
      </w:r>
      <w:proofErr w:type="gramStart"/>
      <w:r>
        <w:rPr>
          <w:rFonts w:ascii="Courier New" w:hAnsi="Courier New"/>
          <w:color w:val="993366"/>
          <w:sz w:val="16"/>
          <w:lang w:eastAsia="en-GB"/>
        </w:rPr>
        <w:t>OPTIONAL</w:t>
      </w:r>
      <w:r w:rsidRPr="002E2865">
        <w:rPr>
          <w:rFonts w:ascii="Courier New" w:hAnsi="Courier New"/>
          <w:color w:val="993366"/>
          <w:sz w:val="16"/>
          <w:lang w:eastAsia="en-GB"/>
        </w:rPr>
        <w:t>,</w:t>
      </w:r>
      <w:r w:rsidRPr="002E2865">
        <w:rPr>
          <w:rFonts w:ascii="Courier New" w:hAnsi="Courier New"/>
          <w:sz w:val="16"/>
          <w:lang w:eastAsia="en-GB"/>
        </w:rPr>
        <w:t xml:space="preserve">   </w:t>
      </w:r>
      <w:proofErr w:type="gramEnd"/>
      <w:r w:rsidRPr="002E2865">
        <w:rPr>
          <w:rFonts w:ascii="Courier New" w:hAnsi="Courier New"/>
          <w:color w:val="808080"/>
          <w:sz w:val="16"/>
          <w:lang w:eastAsia="en-GB"/>
        </w:rPr>
        <w:t>-- Need R</w:t>
      </w:r>
    </w:p>
    <w:p w14:paraId="082F5C32" w14:textId="77777777" w:rsidR="00310F76" w:rsidRPr="002E2865" w:rsidRDefault="002E2865" w:rsidP="00310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val="en-US" w:eastAsia="en-GB"/>
        </w:rPr>
        <w:t xml:space="preserve">    eventCount</w:t>
      </w:r>
      <w:r w:rsidR="00310F76">
        <w:rPr>
          <w:rFonts w:ascii="Courier New" w:hAnsi="Courier New"/>
          <w:sz w:val="16"/>
          <w:lang w:val="en-US" w:eastAsia="en-GB"/>
        </w:rPr>
        <w:t>Window</w:t>
      </w:r>
      <w:r w:rsidRPr="002E2865">
        <w:rPr>
          <w:rFonts w:ascii="Courier New" w:hAnsi="Courier New"/>
          <w:sz w:val="16"/>
          <w:lang w:val="en-US" w:eastAsia="en-GB"/>
        </w:rPr>
        <w:t>-r19</w:t>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r>
      <w:r w:rsidRPr="002E2865">
        <w:rPr>
          <w:rFonts w:ascii="Courier New" w:hAnsi="Courier New"/>
          <w:sz w:val="16"/>
          <w:lang w:val="en-US" w:eastAsia="en-GB"/>
        </w:rPr>
        <w:tab/>
        <w:t xml:space="preserve"> </w:t>
      </w:r>
      <w:r w:rsidR="00310F76" w:rsidRPr="002E2865">
        <w:rPr>
          <w:rFonts w:ascii="Courier New" w:hAnsi="Courier New"/>
          <w:color w:val="993366"/>
          <w:sz w:val="16"/>
          <w:lang w:eastAsia="en-GB"/>
        </w:rPr>
        <w:t>SEQUENCE</w:t>
      </w:r>
      <w:r w:rsidR="00310F76" w:rsidRPr="002E2865">
        <w:rPr>
          <w:rFonts w:ascii="Courier New" w:hAnsi="Courier New"/>
          <w:sz w:val="16"/>
          <w:lang w:eastAsia="en-GB"/>
        </w:rPr>
        <w:t xml:space="preserve"> {</w:t>
      </w:r>
    </w:p>
    <w:p w14:paraId="1BF0909B" w14:textId="77777777" w:rsidR="00310F76" w:rsidRPr="002E2865" w:rsidRDefault="00310F76" w:rsidP="00310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2865">
        <w:rPr>
          <w:rFonts w:ascii="Courier New" w:hAnsi="Courier New"/>
          <w:sz w:val="16"/>
          <w:lang w:eastAsia="en-GB"/>
        </w:rPr>
        <w:t xml:space="preserve">         ...</w:t>
      </w:r>
    </w:p>
    <w:p w14:paraId="355A434D" w14:textId="77777777" w:rsidR="00310F76" w:rsidRDefault="00310F76" w:rsidP="00310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proofErr w:type="gramStart"/>
      <w:r w:rsidRPr="002E2865">
        <w:rPr>
          <w:rFonts w:ascii="Courier New" w:hAnsi="Courier New"/>
          <w:sz w:val="16"/>
          <w:lang w:eastAsia="en-GB"/>
        </w:rPr>
        <w:t xml:space="preserve">}   </w:t>
      </w:r>
      <w:proofErr w:type="gramEnd"/>
      <w:r w:rsidRPr="002E2865">
        <w:rPr>
          <w:rFonts w:ascii="Courier New" w:hAnsi="Courier New"/>
          <w:sz w:val="16"/>
          <w:lang w:eastAsia="en-GB"/>
        </w:rPr>
        <w:t xml:space="preserve">                                                                       </w:t>
      </w:r>
      <w:r w:rsidRPr="002E2865">
        <w:rPr>
          <w:rFonts w:ascii="Courier New" w:hAnsi="Courier New"/>
          <w:color w:val="993366"/>
          <w:sz w:val="16"/>
          <w:lang w:eastAsia="en-GB"/>
        </w:rPr>
        <w:t>OPTIONAL</w:t>
      </w:r>
      <w:r w:rsidRPr="002E2865">
        <w:rPr>
          <w:rFonts w:ascii="Courier New" w:hAnsi="Courier New"/>
          <w:sz w:val="16"/>
          <w:lang w:eastAsia="en-GB"/>
        </w:rPr>
        <w:t xml:space="preserve">    </w:t>
      </w:r>
      <w:r w:rsidRPr="002E2865">
        <w:rPr>
          <w:rFonts w:ascii="Courier New" w:hAnsi="Courier New"/>
          <w:color w:val="808080"/>
          <w:sz w:val="16"/>
          <w:lang w:eastAsia="en-GB"/>
        </w:rPr>
        <w:t>-- Need R</w:t>
      </w:r>
      <w:r w:rsidRPr="002E2865">
        <w:rPr>
          <w:rFonts w:ascii="Courier New" w:hAnsi="Courier New"/>
          <w:sz w:val="16"/>
          <w:lang w:eastAsia="en-GB"/>
        </w:rPr>
        <w:t xml:space="preserve"> </w:t>
      </w:r>
    </w:p>
    <w:p w14:paraId="076AB267" w14:textId="2BF61238" w:rsidR="002E2865" w:rsidRPr="002E2865" w:rsidRDefault="00310F76" w:rsidP="00310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sidR="002E2865" w:rsidRPr="002E2865">
        <w:rPr>
          <w:rFonts w:ascii="Courier New" w:hAnsi="Courier New"/>
          <w:sz w:val="16"/>
          <w:lang w:eastAsia="en-GB"/>
        </w:rPr>
        <w:t xml:space="preserve">pucch-Resource-r19             </w:t>
      </w:r>
      <w:r>
        <w:rPr>
          <w:rFonts w:ascii="Courier New" w:hAnsi="Courier New"/>
          <w:sz w:val="16"/>
          <w:lang w:eastAsia="en-GB"/>
        </w:rPr>
        <w:t xml:space="preserve">          </w:t>
      </w:r>
      <w:r w:rsidR="002E2865" w:rsidRPr="002E2865">
        <w:rPr>
          <w:rFonts w:ascii="Courier New" w:hAnsi="Courier New"/>
          <w:color w:val="993366"/>
          <w:sz w:val="16"/>
          <w:lang w:eastAsia="en-GB"/>
        </w:rPr>
        <w:t>SEQUENCE</w:t>
      </w:r>
      <w:r w:rsidR="002E2865" w:rsidRPr="002E2865">
        <w:rPr>
          <w:rFonts w:ascii="Courier New" w:hAnsi="Courier New"/>
          <w:sz w:val="16"/>
          <w:lang w:eastAsia="en-GB"/>
        </w:rPr>
        <w:t xml:space="preserve"> {</w:t>
      </w:r>
    </w:p>
    <w:p w14:paraId="234ACDB8"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2865">
        <w:rPr>
          <w:rFonts w:ascii="Courier New" w:hAnsi="Courier New"/>
          <w:sz w:val="16"/>
          <w:lang w:eastAsia="en-GB"/>
        </w:rPr>
        <w:t xml:space="preserve">         ...</w:t>
      </w:r>
    </w:p>
    <w:p w14:paraId="07C2DD72" w14:textId="5FE55A74"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2865">
        <w:rPr>
          <w:rFonts w:ascii="Courier New" w:hAnsi="Courier New"/>
          <w:sz w:val="16"/>
          <w:lang w:eastAsia="en-GB"/>
        </w:rPr>
        <w:t xml:space="preserve">    </w:t>
      </w:r>
      <w:proofErr w:type="gramStart"/>
      <w:r w:rsidRPr="002E2865">
        <w:rPr>
          <w:rFonts w:ascii="Courier New" w:hAnsi="Courier New"/>
          <w:sz w:val="16"/>
          <w:lang w:eastAsia="en-GB"/>
        </w:rPr>
        <w:t xml:space="preserve">}   </w:t>
      </w:r>
      <w:proofErr w:type="gramEnd"/>
      <w:r w:rsidRPr="002E2865">
        <w:rPr>
          <w:rFonts w:ascii="Courier New" w:hAnsi="Courier New"/>
          <w:sz w:val="16"/>
          <w:lang w:eastAsia="en-GB"/>
        </w:rPr>
        <w:t xml:space="preserve">                                                                       </w:t>
      </w:r>
      <w:r w:rsidRPr="002E2865">
        <w:rPr>
          <w:rFonts w:ascii="Courier New" w:hAnsi="Courier New"/>
          <w:color w:val="993366"/>
          <w:sz w:val="16"/>
          <w:lang w:eastAsia="en-GB"/>
        </w:rPr>
        <w:t>OPTIONAL</w:t>
      </w:r>
      <w:r w:rsidRPr="002E2865">
        <w:rPr>
          <w:rFonts w:ascii="Courier New" w:hAnsi="Courier New"/>
          <w:sz w:val="16"/>
          <w:lang w:eastAsia="en-GB"/>
        </w:rPr>
        <w:t xml:space="preserve">    </w:t>
      </w:r>
      <w:r w:rsidRPr="002E2865">
        <w:rPr>
          <w:rFonts w:ascii="Courier New" w:hAnsi="Courier New"/>
          <w:color w:val="808080"/>
          <w:sz w:val="16"/>
          <w:lang w:eastAsia="en-GB"/>
        </w:rPr>
        <w:t>-- Need R</w:t>
      </w:r>
      <w:r w:rsidRPr="002E2865">
        <w:rPr>
          <w:rFonts w:ascii="Courier New" w:hAnsi="Courier New"/>
          <w:sz w:val="16"/>
          <w:lang w:eastAsia="en-GB"/>
        </w:rPr>
        <w:t xml:space="preserve">                   </w:t>
      </w:r>
    </w:p>
    <w:p w14:paraId="59B60A78"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2865">
        <w:rPr>
          <w:rFonts w:ascii="Courier New" w:hAnsi="Courier New"/>
          <w:sz w:val="16"/>
          <w:lang w:eastAsia="en-GB"/>
        </w:rPr>
        <w:t>}</w:t>
      </w:r>
    </w:p>
    <w:p w14:paraId="37BC964E"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2865">
        <w:rPr>
          <w:rFonts w:ascii="Courier New" w:hAnsi="Courier New"/>
          <w:color w:val="808080"/>
          <w:sz w:val="16"/>
          <w:lang w:eastAsia="en-GB"/>
        </w:rPr>
        <w:t>-- TAG-CSI-REPORTCONFIG-STOP</w:t>
      </w:r>
    </w:p>
    <w:p w14:paraId="58DEF9B6" w14:textId="77777777" w:rsidR="002E2865" w:rsidRPr="002E2865" w:rsidRDefault="002E2865" w:rsidP="002E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2865">
        <w:rPr>
          <w:rFonts w:ascii="Courier New" w:hAnsi="Courier New"/>
          <w:color w:val="808080"/>
          <w:sz w:val="16"/>
          <w:lang w:eastAsia="en-GB"/>
        </w:rPr>
        <w:t>-- ASN1STOP</w:t>
      </w:r>
    </w:p>
    <w:p w14:paraId="3AB12559" w14:textId="77777777" w:rsidR="002E2865" w:rsidRDefault="002E2865" w:rsidP="008B549E"/>
    <w:p w14:paraId="0D5CBC1F" w14:textId="12D53353" w:rsidR="001E13B5" w:rsidRDefault="001E13B5" w:rsidP="008B549E">
      <w:r>
        <w:t xml:space="preserve">Currently, the UE-IBR events are configured separately from the remaining part of the UE-IBR config, i.e. </w:t>
      </w:r>
      <w:proofErr w:type="spellStart"/>
      <w:r w:rsidRPr="001E13B5">
        <w:rPr>
          <w:i/>
          <w:iCs/>
        </w:rPr>
        <w:t>eventTypeUE</w:t>
      </w:r>
      <w:proofErr w:type="spellEnd"/>
      <w:r w:rsidRPr="001E13B5">
        <w:rPr>
          <w:i/>
          <w:iCs/>
        </w:rPr>
        <w:t>-IBR</w:t>
      </w:r>
      <w:r>
        <w:t xml:space="preserve"> and </w:t>
      </w:r>
      <w:proofErr w:type="spellStart"/>
      <w:r w:rsidRPr="001E13B5">
        <w:rPr>
          <w:i/>
          <w:iCs/>
        </w:rPr>
        <w:t>csi</w:t>
      </w:r>
      <w:proofErr w:type="spellEnd"/>
      <w:r w:rsidRPr="001E13B5">
        <w:rPr>
          <w:i/>
          <w:iCs/>
        </w:rPr>
        <w:t>-</w:t>
      </w:r>
      <w:proofErr w:type="spellStart"/>
      <w:r w:rsidRPr="001E13B5">
        <w:rPr>
          <w:i/>
          <w:iCs/>
        </w:rPr>
        <w:t>ReportUE</w:t>
      </w:r>
      <w:proofErr w:type="spellEnd"/>
      <w:r w:rsidRPr="001E13B5">
        <w:rPr>
          <w:i/>
          <w:iCs/>
        </w:rPr>
        <w:t>-IB</w:t>
      </w:r>
      <w:r>
        <w:rPr>
          <w:i/>
          <w:iCs/>
        </w:rPr>
        <w:t>R</w:t>
      </w:r>
      <w:r>
        <w:t xml:space="preserve"> are separate optional fields</w:t>
      </w:r>
      <w:r w:rsidR="006C358A">
        <w:t xml:space="preserve">, </w:t>
      </w:r>
      <w:r w:rsidR="00C5226F" w:rsidRPr="006C358A">
        <w:t xml:space="preserve">where </w:t>
      </w:r>
      <w:proofErr w:type="spellStart"/>
      <w:r w:rsidR="00C5226F" w:rsidRPr="006C358A">
        <w:rPr>
          <w:i/>
          <w:iCs/>
        </w:rPr>
        <w:t>csi</w:t>
      </w:r>
      <w:proofErr w:type="spellEnd"/>
      <w:r w:rsidR="00C5226F" w:rsidRPr="006C358A">
        <w:rPr>
          <w:i/>
          <w:iCs/>
        </w:rPr>
        <w:t>-</w:t>
      </w:r>
      <w:proofErr w:type="spellStart"/>
      <w:r w:rsidR="00C5226F" w:rsidRPr="006C358A">
        <w:rPr>
          <w:i/>
          <w:iCs/>
        </w:rPr>
        <w:t>ReportUE</w:t>
      </w:r>
      <w:proofErr w:type="spellEnd"/>
      <w:r w:rsidR="00C5226F" w:rsidRPr="006C358A">
        <w:rPr>
          <w:i/>
          <w:iCs/>
        </w:rPr>
        <w:t>-IBR</w:t>
      </w:r>
      <w:r w:rsidR="00C5226F" w:rsidRPr="006C358A">
        <w:t xml:space="preserve"> is conditional on </w:t>
      </w:r>
      <w:proofErr w:type="spellStart"/>
      <w:r w:rsidR="00C5226F" w:rsidRPr="006C358A">
        <w:rPr>
          <w:i/>
          <w:iCs/>
        </w:rPr>
        <w:t>eventTypeUE</w:t>
      </w:r>
      <w:proofErr w:type="spellEnd"/>
      <w:r w:rsidR="00C5226F" w:rsidRPr="006C358A">
        <w:rPr>
          <w:i/>
          <w:iCs/>
        </w:rPr>
        <w:t>-IBR</w:t>
      </w:r>
      <w:r w:rsidR="00C5226F" w:rsidRPr="006C358A">
        <w:t xml:space="preserve"> being configured</w:t>
      </w:r>
      <w:r>
        <w:t xml:space="preserve">. </w:t>
      </w:r>
      <w:r w:rsidR="006C358A">
        <w:t>However, i</w:t>
      </w:r>
      <w:r>
        <w:t xml:space="preserve">n our understanding, there will always be an </w:t>
      </w:r>
      <w:r w:rsidR="006C358A">
        <w:t>inter</w:t>
      </w:r>
      <w:r>
        <w:t>dependency between these fields and one cannot be configured without the other</w:t>
      </w:r>
      <w:r w:rsidR="006C358A">
        <w:t xml:space="preserve"> (</w:t>
      </w:r>
      <w:r w:rsidR="00D86AF5">
        <w:t xml:space="preserve">since they both use need code “R” it is not possible to modify a </w:t>
      </w:r>
      <w:r w:rsidR="00D86AF5" w:rsidRPr="00D86AF5">
        <w:rPr>
          <w:i/>
          <w:iCs/>
        </w:rPr>
        <w:t>CSI-</w:t>
      </w:r>
      <w:proofErr w:type="spellStart"/>
      <w:r w:rsidR="00D86AF5" w:rsidRPr="00D86AF5">
        <w:rPr>
          <w:i/>
          <w:iCs/>
        </w:rPr>
        <w:t>ReportConfig</w:t>
      </w:r>
      <w:proofErr w:type="spellEnd"/>
      <w:r w:rsidR="00D86AF5">
        <w:t xml:space="preserve"> to update one of the fields without the other on</w:t>
      </w:r>
      <w:r w:rsidR="006C358A">
        <w:t>e, otherwise the field</w:t>
      </w:r>
      <w:r w:rsidR="00D86AF5">
        <w:t xml:space="preserve"> not being updated would get released if it is not included in the </w:t>
      </w:r>
      <w:r w:rsidR="00D86AF5" w:rsidRPr="00D86AF5">
        <w:rPr>
          <w:i/>
          <w:iCs/>
        </w:rPr>
        <w:t>CSI-</w:t>
      </w:r>
      <w:proofErr w:type="spellStart"/>
      <w:r w:rsidR="00D86AF5" w:rsidRPr="00D86AF5">
        <w:rPr>
          <w:i/>
          <w:iCs/>
        </w:rPr>
        <w:t>ReportConfig</w:t>
      </w:r>
      <w:proofErr w:type="spellEnd"/>
      <w:r w:rsidR="00D86AF5">
        <w:t>)</w:t>
      </w:r>
      <w:r>
        <w:t xml:space="preserve">. We also understand that no further UE-IBR events will be supported in Rel-19 or -20, so there is no reason to accommodate “future events” in the configuration either. Hence, it makes sense to consolidate the configurations, e.g. by moving </w:t>
      </w:r>
      <w:proofErr w:type="spellStart"/>
      <w:r w:rsidRPr="001E13B5">
        <w:rPr>
          <w:i/>
          <w:iCs/>
        </w:rPr>
        <w:t>eventTypeUE</w:t>
      </w:r>
      <w:proofErr w:type="spellEnd"/>
      <w:r w:rsidRPr="001E13B5">
        <w:rPr>
          <w:i/>
          <w:iCs/>
        </w:rPr>
        <w:t>-IBR</w:t>
      </w:r>
      <w:r>
        <w:t xml:space="preserve"> under </w:t>
      </w:r>
      <w:proofErr w:type="spellStart"/>
      <w:r w:rsidRPr="001E13B5">
        <w:rPr>
          <w:i/>
          <w:iCs/>
        </w:rPr>
        <w:t>csi</w:t>
      </w:r>
      <w:proofErr w:type="spellEnd"/>
      <w:r w:rsidRPr="001E13B5">
        <w:rPr>
          <w:i/>
          <w:iCs/>
        </w:rPr>
        <w:t>-</w:t>
      </w:r>
      <w:proofErr w:type="spellStart"/>
      <w:r w:rsidRPr="001E13B5">
        <w:rPr>
          <w:i/>
          <w:iCs/>
        </w:rPr>
        <w:t>ReportUE</w:t>
      </w:r>
      <w:proofErr w:type="spellEnd"/>
      <w:r w:rsidRPr="001E13B5">
        <w:rPr>
          <w:i/>
          <w:iCs/>
        </w:rPr>
        <w:t>-IBR</w:t>
      </w:r>
      <w:r>
        <w:t>.</w:t>
      </w:r>
    </w:p>
    <w:p w14:paraId="2AF8C636" w14:textId="5392ADD3" w:rsidR="00F715EC" w:rsidRDefault="00F715EC" w:rsidP="008B549E">
      <w:r w:rsidRPr="002E2865">
        <w:rPr>
          <w:b/>
        </w:rPr>
        <w:t xml:space="preserve">Observation </w:t>
      </w:r>
      <w:r w:rsidR="0058464D">
        <w:rPr>
          <w:b/>
        </w:rPr>
        <w:t>1</w:t>
      </w:r>
      <w:r w:rsidRPr="002E2865">
        <w:rPr>
          <w:bCs/>
        </w:rPr>
        <w:t>:</w:t>
      </w:r>
      <w:r w:rsidRPr="002E2865">
        <w:t xml:space="preserve"> </w:t>
      </w:r>
      <w:proofErr w:type="spellStart"/>
      <w:r w:rsidRPr="001E13B5">
        <w:rPr>
          <w:i/>
          <w:iCs/>
        </w:rPr>
        <w:t>eventTypeUE</w:t>
      </w:r>
      <w:proofErr w:type="spellEnd"/>
      <w:r w:rsidRPr="001E13B5">
        <w:rPr>
          <w:i/>
          <w:iCs/>
        </w:rPr>
        <w:t>-IBR</w:t>
      </w:r>
      <w:r>
        <w:t xml:space="preserve"> and </w:t>
      </w:r>
      <w:proofErr w:type="spellStart"/>
      <w:r w:rsidRPr="001E13B5">
        <w:rPr>
          <w:i/>
          <w:iCs/>
        </w:rPr>
        <w:t>csi</w:t>
      </w:r>
      <w:proofErr w:type="spellEnd"/>
      <w:r w:rsidRPr="001E13B5">
        <w:rPr>
          <w:i/>
          <w:iCs/>
        </w:rPr>
        <w:t>-</w:t>
      </w:r>
      <w:proofErr w:type="spellStart"/>
      <w:r w:rsidRPr="001E13B5">
        <w:rPr>
          <w:i/>
          <w:iCs/>
        </w:rPr>
        <w:t>ReportUE</w:t>
      </w:r>
      <w:proofErr w:type="spellEnd"/>
      <w:r w:rsidRPr="001E13B5">
        <w:rPr>
          <w:i/>
          <w:iCs/>
        </w:rPr>
        <w:t>-IB</w:t>
      </w:r>
      <w:r>
        <w:rPr>
          <w:i/>
          <w:iCs/>
        </w:rPr>
        <w:t>R</w:t>
      </w:r>
      <w:r>
        <w:t xml:space="preserve"> are interdependent fields</w:t>
      </w:r>
      <w:r w:rsidR="006C358A">
        <w:t xml:space="preserve"> meaning </w:t>
      </w:r>
      <w:r w:rsidR="006C358A" w:rsidRPr="006C358A">
        <w:rPr>
          <w:i/>
          <w:iCs/>
        </w:rPr>
        <w:t>CSI-</w:t>
      </w:r>
      <w:proofErr w:type="spellStart"/>
      <w:r w:rsidR="006C358A" w:rsidRPr="006C358A">
        <w:rPr>
          <w:i/>
          <w:iCs/>
        </w:rPr>
        <w:t>ReportConfig</w:t>
      </w:r>
      <w:proofErr w:type="spellEnd"/>
      <w:r w:rsidR="006C358A">
        <w:t xml:space="preserve"> must include both fields or neither of them (but cannot include only one)</w:t>
      </w:r>
      <w:r w:rsidRPr="002E2865">
        <w:t>.</w:t>
      </w:r>
    </w:p>
    <w:p w14:paraId="2AAD1E56" w14:textId="70158DAD" w:rsidR="001E13B5" w:rsidRPr="002E2865" w:rsidRDefault="001E13B5" w:rsidP="008B549E">
      <w:r w:rsidRPr="001E13B5">
        <w:rPr>
          <w:b/>
          <w:bCs/>
        </w:rPr>
        <w:t>Proposal</w:t>
      </w:r>
      <w:r w:rsidR="0058464D">
        <w:rPr>
          <w:b/>
          <w:bCs/>
        </w:rPr>
        <w:t xml:space="preserve"> 2</w:t>
      </w:r>
      <w:r>
        <w:t xml:space="preserve">: Consolidate </w:t>
      </w:r>
      <w:proofErr w:type="spellStart"/>
      <w:r w:rsidRPr="001E13B5">
        <w:rPr>
          <w:i/>
          <w:iCs/>
        </w:rPr>
        <w:t>eventTypeUE</w:t>
      </w:r>
      <w:proofErr w:type="spellEnd"/>
      <w:r w:rsidRPr="001E13B5">
        <w:rPr>
          <w:i/>
          <w:iCs/>
        </w:rPr>
        <w:t>-IBR</w:t>
      </w:r>
      <w:r w:rsidRPr="001E13B5">
        <w:t xml:space="preserve"> </w:t>
      </w:r>
      <w:r>
        <w:t>and</w:t>
      </w:r>
      <w:r w:rsidRPr="001E13B5">
        <w:t xml:space="preserve"> </w:t>
      </w:r>
      <w:proofErr w:type="spellStart"/>
      <w:r w:rsidRPr="001E13B5">
        <w:rPr>
          <w:i/>
          <w:iCs/>
        </w:rPr>
        <w:t>csi</w:t>
      </w:r>
      <w:proofErr w:type="spellEnd"/>
      <w:r w:rsidRPr="001E13B5">
        <w:rPr>
          <w:i/>
          <w:iCs/>
        </w:rPr>
        <w:t>-</w:t>
      </w:r>
      <w:proofErr w:type="spellStart"/>
      <w:r w:rsidRPr="001E13B5">
        <w:rPr>
          <w:i/>
          <w:iCs/>
        </w:rPr>
        <w:t>ReportUE</w:t>
      </w:r>
      <w:proofErr w:type="spellEnd"/>
      <w:r w:rsidRPr="001E13B5">
        <w:rPr>
          <w:i/>
          <w:iCs/>
        </w:rPr>
        <w:t>-IBR</w:t>
      </w:r>
      <w:r>
        <w:t xml:space="preserve"> under a single configuration within </w:t>
      </w:r>
      <w:r w:rsidRPr="002E2865">
        <w:rPr>
          <w:i/>
          <w:iCs/>
        </w:rPr>
        <w:t>CSI-</w:t>
      </w:r>
      <w:proofErr w:type="spellStart"/>
      <w:r w:rsidRPr="002E2865">
        <w:rPr>
          <w:i/>
          <w:iCs/>
        </w:rPr>
        <w:t>ReportConfig</w:t>
      </w:r>
      <w:proofErr w:type="spellEnd"/>
      <w:r>
        <w:t>.</w:t>
      </w:r>
    </w:p>
    <w:p w14:paraId="186E7A8F" w14:textId="77777777" w:rsidR="0083672E" w:rsidRDefault="001E13B5" w:rsidP="008B549E">
      <w:r>
        <w:t xml:space="preserve">Another aspect to point out is the parameter </w:t>
      </w:r>
      <w:proofErr w:type="spellStart"/>
      <w:r w:rsidRPr="00D86AF5">
        <w:rPr>
          <w:i/>
          <w:iCs/>
        </w:rPr>
        <w:t>nrofReportedRS</w:t>
      </w:r>
      <w:proofErr w:type="spellEnd"/>
      <w:r w:rsidR="00D86AF5" w:rsidRPr="00D86AF5">
        <w:rPr>
          <w:i/>
          <w:iCs/>
        </w:rPr>
        <w:t>-UE-IBR</w:t>
      </w:r>
      <w:r w:rsidR="00D86AF5">
        <w:t xml:space="preserve"> seems redundant given that </w:t>
      </w:r>
      <w:proofErr w:type="spellStart"/>
      <w:r w:rsidR="00D86AF5" w:rsidRPr="00D86AF5">
        <w:rPr>
          <w:i/>
          <w:iCs/>
        </w:rPr>
        <w:t>groupBasedBeamReporting</w:t>
      </w:r>
      <w:proofErr w:type="spellEnd"/>
      <w:r w:rsidR="00F715EC">
        <w:t xml:space="preserve"> </w:t>
      </w:r>
      <w:r w:rsidR="0083672E">
        <w:t>configuration</w:t>
      </w:r>
      <w:r w:rsidR="00F715EC">
        <w:t xml:space="preserve"> (</w:t>
      </w:r>
      <w:r w:rsidR="00D86AF5">
        <w:t xml:space="preserve">which includes the option to configure </w:t>
      </w:r>
      <w:proofErr w:type="spellStart"/>
      <w:r w:rsidR="00D86AF5" w:rsidRPr="00D86AF5">
        <w:rPr>
          <w:i/>
          <w:iCs/>
        </w:rPr>
        <w:t>nrofReportedRS</w:t>
      </w:r>
      <w:proofErr w:type="spellEnd"/>
      <w:r w:rsidR="00F715EC">
        <w:t xml:space="preserve"> when group-based beam reporting is </w:t>
      </w:r>
      <w:r w:rsidR="0083672E">
        <w:t xml:space="preserve">set to </w:t>
      </w:r>
      <w:r w:rsidR="00F715EC" w:rsidRPr="0083672E">
        <w:rPr>
          <w:i/>
          <w:iCs/>
        </w:rPr>
        <w:t>disabled</w:t>
      </w:r>
      <w:r w:rsidR="00F715EC">
        <w:t>)</w:t>
      </w:r>
      <w:r w:rsidR="00D86AF5">
        <w:t xml:space="preserve"> is already mandatory to include within </w:t>
      </w:r>
      <w:r w:rsidR="00D86AF5" w:rsidRPr="00D86AF5">
        <w:rPr>
          <w:i/>
          <w:iCs/>
        </w:rPr>
        <w:t>CSI-</w:t>
      </w:r>
      <w:proofErr w:type="spellStart"/>
      <w:r w:rsidR="00D86AF5" w:rsidRPr="00D86AF5">
        <w:rPr>
          <w:i/>
          <w:iCs/>
        </w:rPr>
        <w:t>ReportConfig</w:t>
      </w:r>
      <w:proofErr w:type="spellEnd"/>
      <w:r w:rsidR="00D86AF5">
        <w:t xml:space="preserve">. </w:t>
      </w:r>
    </w:p>
    <w:p w14:paraId="6EEB8780" w14:textId="35176AFF" w:rsidR="0083672E" w:rsidRPr="00480D20" w:rsidRDefault="0083672E" w:rsidP="008B549E">
      <w:r>
        <w:t xml:space="preserve">Besides, regarding the actual “reference signals” that are related to </w:t>
      </w:r>
      <w:proofErr w:type="spellStart"/>
      <w:r w:rsidRPr="00D86AF5">
        <w:rPr>
          <w:i/>
          <w:iCs/>
        </w:rPr>
        <w:t>nrofReportedRS</w:t>
      </w:r>
      <w:proofErr w:type="spellEnd"/>
      <w:r w:rsidRPr="00D86AF5">
        <w:rPr>
          <w:i/>
          <w:iCs/>
        </w:rPr>
        <w:t>-UE-IBR</w:t>
      </w:r>
      <w:r>
        <w:t xml:space="preserve"> parameter, TS 38.214 refers to these as the “</w:t>
      </w:r>
      <w:r w:rsidRPr="0083672E">
        <w:t xml:space="preserve">reference signals provided by the </w:t>
      </w:r>
      <w:proofErr w:type="spellStart"/>
      <w:r w:rsidRPr="0083672E">
        <w:rPr>
          <w:i/>
          <w:iCs/>
        </w:rPr>
        <w:t>newBeamResourceSet</w:t>
      </w:r>
      <w:proofErr w:type="spellEnd"/>
      <w:r>
        <w:t>”</w:t>
      </w:r>
      <w:r w:rsidR="00480D20">
        <w:t>;</w:t>
      </w:r>
      <w:r>
        <w:t xml:space="preserve"> but RAN2 already agreed that we would reuse </w:t>
      </w:r>
      <w:proofErr w:type="spellStart"/>
      <w:r w:rsidRPr="0083672E">
        <w:rPr>
          <w:i/>
          <w:iCs/>
        </w:rPr>
        <w:t>resourcesForChannelMeasurement</w:t>
      </w:r>
      <w:proofErr w:type="spellEnd"/>
      <w:r>
        <w:t xml:space="preserve"> instead of introducing the parameter </w:t>
      </w:r>
      <w:proofErr w:type="spellStart"/>
      <w:r w:rsidRPr="0083672E">
        <w:rPr>
          <w:i/>
          <w:iCs/>
        </w:rPr>
        <w:t>newBeamResourceSet</w:t>
      </w:r>
      <w:proofErr w:type="spellEnd"/>
      <w:r w:rsidR="00480D20">
        <w:t xml:space="preserve">. This is another reason why it seems redundant to introduce </w:t>
      </w:r>
      <w:proofErr w:type="spellStart"/>
      <w:r w:rsidR="00480D20" w:rsidRPr="00D86AF5">
        <w:rPr>
          <w:i/>
          <w:iCs/>
        </w:rPr>
        <w:t>nrofReportedRS</w:t>
      </w:r>
      <w:proofErr w:type="spellEnd"/>
      <w:r w:rsidR="00480D20" w:rsidRPr="00D86AF5">
        <w:rPr>
          <w:i/>
          <w:iCs/>
        </w:rPr>
        <w:t>-UE-IBR</w:t>
      </w:r>
      <w:r w:rsidR="00480D20">
        <w:t>.</w:t>
      </w:r>
    </w:p>
    <w:p w14:paraId="428C5FB0" w14:textId="3D0F1FDC" w:rsidR="008B549E" w:rsidRPr="00E63A4E" w:rsidRDefault="00E63A4E" w:rsidP="008B549E">
      <w:r>
        <w:t>For these reasons</w:t>
      </w:r>
      <w:r w:rsidR="00D86AF5">
        <w:t xml:space="preserve"> it seems sufficient to require the network to </w:t>
      </w:r>
      <w:r w:rsidR="00F715EC">
        <w:t xml:space="preserve">set </w:t>
      </w:r>
      <w:proofErr w:type="spellStart"/>
      <w:r w:rsidR="00F715EC" w:rsidRPr="00D86AF5">
        <w:rPr>
          <w:i/>
          <w:iCs/>
        </w:rPr>
        <w:t>groupBasedBeamReporting</w:t>
      </w:r>
      <w:proofErr w:type="spellEnd"/>
      <w:r w:rsidR="00F715EC">
        <w:t xml:space="preserve"> to </w:t>
      </w:r>
      <w:r w:rsidR="00F715EC" w:rsidRPr="00F715EC">
        <w:rPr>
          <w:i/>
          <w:iCs/>
        </w:rPr>
        <w:t>disabled</w:t>
      </w:r>
      <w:r w:rsidR="00F715EC">
        <w:t xml:space="preserve"> and include </w:t>
      </w:r>
      <w:proofErr w:type="spellStart"/>
      <w:r w:rsidR="00F715EC" w:rsidRPr="00D86AF5">
        <w:rPr>
          <w:i/>
          <w:iCs/>
        </w:rPr>
        <w:t>nrofReportedRS</w:t>
      </w:r>
      <w:proofErr w:type="spellEnd"/>
      <w:r w:rsidR="00F715EC">
        <w:t xml:space="preserve"> whenever </w:t>
      </w:r>
      <w:proofErr w:type="spellStart"/>
      <w:r w:rsidR="00F715EC" w:rsidRPr="001E13B5">
        <w:rPr>
          <w:i/>
          <w:iCs/>
        </w:rPr>
        <w:t>csi</w:t>
      </w:r>
      <w:proofErr w:type="spellEnd"/>
      <w:r w:rsidR="00F715EC" w:rsidRPr="001E13B5">
        <w:rPr>
          <w:i/>
          <w:iCs/>
        </w:rPr>
        <w:t>-</w:t>
      </w:r>
      <w:proofErr w:type="spellStart"/>
      <w:r w:rsidR="00F715EC" w:rsidRPr="001E13B5">
        <w:rPr>
          <w:i/>
          <w:iCs/>
        </w:rPr>
        <w:t>ReportUE</w:t>
      </w:r>
      <w:proofErr w:type="spellEnd"/>
      <w:r w:rsidR="00F715EC" w:rsidRPr="001E13B5">
        <w:rPr>
          <w:i/>
          <w:iCs/>
        </w:rPr>
        <w:t>-IBR</w:t>
      </w:r>
      <w:r w:rsidR="00F715EC">
        <w:t xml:space="preserve"> is included in a CSI report configuration</w:t>
      </w:r>
      <w:r>
        <w:t xml:space="preserve">, instead of adding the new parameter </w:t>
      </w:r>
      <w:proofErr w:type="spellStart"/>
      <w:r w:rsidRPr="00D86AF5">
        <w:rPr>
          <w:i/>
          <w:iCs/>
        </w:rPr>
        <w:t>nrofReportedRS</w:t>
      </w:r>
      <w:proofErr w:type="spellEnd"/>
      <w:r w:rsidRPr="00D86AF5">
        <w:rPr>
          <w:i/>
          <w:iCs/>
        </w:rPr>
        <w:t>-UE-IBR</w:t>
      </w:r>
      <w:r>
        <w:t>.</w:t>
      </w:r>
    </w:p>
    <w:p w14:paraId="1E3FBF40" w14:textId="565013DE" w:rsidR="008B549E" w:rsidRPr="002E2865" w:rsidRDefault="008B549E" w:rsidP="008B549E">
      <w:r w:rsidRPr="002E2865">
        <w:rPr>
          <w:b/>
        </w:rPr>
        <w:lastRenderedPageBreak/>
        <w:t xml:space="preserve">Observation </w:t>
      </w:r>
      <w:r w:rsidR="001450E6">
        <w:rPr>
          <w:b/>
        </w:rPr>
        <w:t>2</w:t>
      </w:r>
      <w:r w:rsidRPr="002E2865">
        <w:rPr>
          <w:bCs/>
        </w:rPr>
        <w:t>:</w:t>
      </w:r>
      <w:r w:rsidRPr="002E2865">
        <w:t xml:space="preserve"> </w:t>
      </w:r>
      <w:proofErr w:type="spellStart"/>
      <w:r w:rsidR="00480D20" w:rsidRPr="00480D20">
        <w:rPr>
          <w:i/>
          <w:iCs/>
        </w:rPr>
        <w:t>nrofReportedRS</w:t>
      </w:r>
      <w:proofErr w:type="spellEnd"/>
      <w:r w:rsidR="00480D20" w:rsidRPr="00480D20">
        <w:rPr>
          <w:i/>
          <w:iCs/>
        </w:rPr>
        <w:t>-UE-IBR</w:t>
      </w:r>
      <w:r w:rsidR="00480D20" w:rsidRPr="00480D20">
        <w:t xml:space="preserve"> </w:t>
      </w:r>
      <w:r w:rsidR="00480D20">
        <w:t xml:space="preserve">seems redundant given that </w:t>
      </w:r>
      <w:proofErr w:type="spellStart"/>
      <w:r w:rsidR="00702AB7" w:rsidRPr="00D86AF5">
        <w:rPr>
          <w:i/>
          <w:iCs/>
        </w:rPr>
        <w:t>groupBasedBeamReporting</w:t>
      </w:r>
      <w:proofErr w:type="spellEnd"/>
      <w:r w:rsidR="00702AB7">
        <w:rPr>
          <w:i/>
          <w:iCs/>
        </w:rPr>
        <w:t xml:space="preserve"> </w:t>
      </w:r>
      <w:r w:rsidR="00480D20">
        <w:t xml:space="preserve">(which includes </w:t>
      </w:r>
      <w:proofErr w:type="spellStart"/>
      <w:r w:rsidR="00480D20">
        <w:rPr>
          <w:i/>
          <w:iCs/>
        </w:rPr>
        <w:t>nrofReportedRS</w:t>
      </w:r>
      <w:proofErr w:type="spellEnd"/>
      <w:r w:rsidR="00480D20" w:rsidRPr="00480D20">
        <w:t>)</w:t>
      </w:r>
      <w:r w:rsidR="00480D20">
        <w:t xml:space="preserve"> is already mandatory and since RAN2 already agreed to reuse </w:t>
      </w:r>
      <w:proofErr w:type="spellStart"/>
      <w:r w:rsidR="00480D20" w:rsidRPr="0083672E">
        <w:rPr>
          <w:i/>
          <w:iCs/>
        </w:rPr>
        <w:t>resourcesForChannelMeasurement</w:t>
      </w:r>
      <w:proofErr w:type="spellEnd"/>
      <w:r w:rsidR="00480D20">
        <w:t xml:space="preserve"> instead of the new parameter </w:t>
      </w:r>
      <w:proofErr w:type="spellStart"/>
      <w:r w:rsidR="00480D20" w:rsidRPr="0083672E">
        <w:rPr>
          <w:i/>
          <w:iCs/>
        </w:rPr>
        <w:t>newBeamResourceSet</w:t>
      </w:r>
      <w:proofErr w:type="spellEnd"/>
      <w:r w:rsidR="00702AB7">
        <w:t>.</w:t>
      </w:r>
    </w:p>
    <w:p w14:paraId="115475F4" w14:textId="6470D01D" w:rsidR="00820A28" w:rsidRPr="002E2865" w:rsidRDefault="008B549E" w:rsidP="00820A28">
      <w:r w:rsidRPr="002E2865">
        <w:rPr>
          <w:b/>
        </w:rPr>
        <w:t xml:space="preserve">Proposal </w:t>
      </w:r>
      <w:r w:rsidR="001450E6">
        <w:rPr>
          <w:b/>
        </w:rPr>
        <w:t>3</w:t>
      </w:r>
      <w:r w:rsidRPr="002E2865">
        <w:rPr>
          <w:bCs/>
        </w:rPr>
        <w:t>:</w:t>
      </w:r>
      <w:r w:rsidRPr="002E2865">
        <w:t xml:space="preserve"> </w:t>
      </w:r>
      <w:r w:rsidR="00702AB7">
        <w:t xml:space="preserve">Remove </w:t>
      </w:r>
      <w:proofErr w:type="spellStart"/>
      <w:r w:rsidR="00702AB7" w:rsidRPr="00D86AF5">
        <w:rPr>
          <w:i/>
          <w:iCs/>
        </w:rPr>
        <w:t>nrofReportedRS</w:t>
      </w:r>
      <w:proofErr w:type="spellEnd"/>
      <w:r w:rsidR="00702AB7" w:rsidRPr="00D86AF5">
        <w:rPr>
          <w:i/>
          <w:iCs/>
        </w:rPr>
        <w:t>-UE-IBR</w:t>
      </w:r>
      <w:r w:rsidR="00702AB7">
        <w:t xml:space="preserve"> and capture in field description for </w:t>
      </w:r>
      <w:proofErr w:type="spellStart"/>
      <w:r w:rsidR="00702AB7" w:rsidRPr="00D86AF5">
        <w:rPr>
          <w:i/>
          <w:iCs/>
        </w:rPr>
        <w:t>groupBasedBeamReporting</w:t>
      </w:r>
      <w:proofErr w:type="spellEnd"/>
      <w:r w:rsidR="00702AB7">
        <w:t xml:space="preserve"> </w:t>
      </w:r>
      <w:r w:rsidR="00480D20">
        <w:t xml:space="preserve">that whenever </w:t>
      </w:r>
      <w:proofErr w:type="spellStart"/>
      <w:r w:rsidR="00480D20" w:rsidRPr="001E13B5">
        <w:rPr>
          <w:i/>
          <w:iCs/>
        </w:rPr>
        <w:t>csi</w:t>
      </w:r>
      <w:proofErr w:type="spellEnd"/>
      <w:r w:rsidR="00480D20" w:rsidRPr="001E13B5">
        <w:rPr>
          <w:i/>
          <w:iCs/>
        </w:rPr>
        <w:t>-</w:t>
      </w:r>
      <w:proofErr w:type="spellStart"/>
      <w:r w:rsidR="00480D20" w:rsidRPr="001E13B5">
        <w:rPr>
          <w:i/>
          <w:iCs/>
        </w:rPr>
        <w:t>ReportUE</w:t>
      </w:r>
      <w:proofErr w:type="spellEnd"/>
      <w:r w:rsidR="00480D20" w:rsidRPr="001E13B5">
        <w:rPr>
          <w:i/>
          <w:iCs/>
        </w:rPr>
        <w:t>-IBR</w:t>
      </w:r>
      <w:r w:rsidR="00480D20">
        <w:t xml:space="preserve"> is included in a CSI report configuration the network shall set </w:t>
      </w:r>
      <w:proofErr w:type="spellStart"/>
      <w:r w:rsidR="00480D20" w:rsidRPr="00D86AF5">
        <w:rPr>
          <w:i/>
          <w:iCs/>
        </w:rPr>
        <w:t>groupBasedBeamReporting</w:t>
      </w:r>
      <w:proofErr w:type="spellEnd"/>
      <w:r w:rsidR="00480D20">
        <w:t xml:space="preserve"> to </w:t>
      </w:r>
      <w:r w:rsidR="00480D20" w:rsidRPr="00F715EC">
        <w:rPr>
          <w:i/>
          <w:iCs/>
        </w:rPr>
        <w:t>disabled</w:t>
      </w:r>
      <w:r w:rsidR="00480D20">
        <w:t xml:space="preserve"> and include the field </w:t>
      </w:r>
      <w:proofErr w:type="spellStart"/>
      <w:r w:rsidR="00480D20" w:rsidRPr="00D86AF5">
        <w:rPr>
          <w:i/>
          <w:iCs/>
        </w:rPr>
        <w:t>nrofReportedRS</w:t>
      </w:r>
      <w:proofErr w:type="spellEnd"/>
      <w:r w:rsidR="00480D20">
        <w:t>.</w:t>
      </w:r>
    </w:p>
    <w:p w14:paraId="58240095" w14:textId="34063E1F" w:rsidR="00820A28" w:rsidRPr="002E2865" w:rsidRDefault="00820A28" w:rsidP="00820A28">
      <w:pPr>
        <w:pStyle w:val="Heading2"/>
      </w:pPr>
      <w:r w:rsidRPr="002E2865">
        <w:t>2.3</w:t>
      </w:r>
      <w:r w:rsidRPr="002E2865">
        <w:tab/>
        <w:t>Other RRC-related issues</w:t>
      </w:r>
    </w:p>
    <w:p w14:paraId="104C3A1B" w14:textId="2BA4B9D4" w:rsidR="00820A28" w:rsidRDefault="00F51B1B" w:rsidP="00820A28">
      <w:r>
        <w:t xml:space="preserve">In this section we raise some other issues </w:t>
      </w:r>
      <w:r w:rsidR="007F5C93">
        <w:t>related to the RRC configurations for CSI-CRI and CSI-CJTC that we noticed after the offline discussion (</w:t>
      </w:r>
      <w:r w:rsidR="007F5C93" w:rsidRPr="007F5C93">
        <w:t>[Post130][</w:t>
      </w:r>
      <w:proofErr w:type="gramStart"/>
      <w:r w:rsidR="007F5C93" w:rsidRPr="007F5C93">
        <w:t>218][</w:t>
      </w:r>
      <w:proofErr w:type="gramEnd"/>
      <w:r w:rsidR="007F5C93" w:rsidRPr="007F5C93">
        <w:t>MIMO_Ph5] Running CR for 38.331 (Ericsson</w:t>
      </w:r>
      <w:r w:rsidR="007F5C93">
        <w:t>])</w:t>
      </w:r>
      <w:r w:rsidR="006C3109">
        <w:t xml:space="preserve">, which we </w:t>
      </w:r>
      <w:r w:rsidR="007F5C93">
        <w:t>did not comment on earlier.</w:t>
      </w:r>
    </w:p>
    <w:p w14:paraId="77E42A34" w14:textId="506E3772" w:rsidR="00E3341B" w:rsidRDefault="00E3341B" w:rsidP="00E3341B">
      <w:pPr>
        <w:pStyle w:val="Heading3"/>
      </w:pPr>
      <w:r>
        <w:t>2.3.1</w:t>
      </w:r>
      <w:r>
        <w:tab/>
        <w:t>CSI-CRI parameters</w:t>
      </w:r>
    </w:p>
    <w:p w14:paraId="60278B5D" w14:textId="169BF3C9" w:rsidR="00B4268C" w:rsidRDefault="007F5C93" w:rsidP="00820A28">
      <w:r>
        <w:t xml:space="preserve">Regarding the CSI-CRI parameters, we think there is a mistake in the </w:t>
      </w:r>
      <w:r w:rsidR="006C3109">
        <w:t xml:space="preserve">ASN.1 </w:t>
      </w:r>
      <w:r>
        <w:t>definition</w:t>
      </w:r>
      <w:r w:rsidR="006C3109">
        <w:t>s</w:t>
      </w:r>
      <w:r>
        <w:t xml:space="preserve"> </w:t>
      </w:r>
      <w:r w:rsidR="006C3109">
        <w:t>for</w:t>
      </w:r>
      <w:r>
        <w:t xml:space="preserve"> </w:t>
      </w:r>
      <w:r w:rsidRPr="007F5C93">
        <w:rPr>
          <w:i/>
          <w:iCs/>
        </w:rPr>
        <w:t>cri-</w:t>
      </w:r>
      <w:proofErr w:type="spellStart"/>
      <w:r w:rsidRPr="007F5C93">
        <w:rPr>
          <w:i/>
          <w:iCs/>
        </w:rPr>
        <w:t>TypeI</w:t>
      </w:r>
      <w:proofErr w:type="spellEnd"/>
      <w:r w:rsidRPr="007F5C93">
        <w:rPr>
          <w:i/>
          <w:iCs/>
        </w:rPr>
        <w:t>-</w:t>
      </w:r>
      <w:proofErr w:type="spellStart"/>
      <w:r w:rsidRPr="007F5C93">
        <w:rPr>
          <w:i/>
          <w:iCs/>
        </w:rPr>
        <w:t>SinglePanelRI</w:t>
      </w:r>
      <w:proofErr w:type="spellEnd"/>
      <w:r w:rsidRPr="007F5C93">
        <w:rPr>
          <w:i/>
          <w:iCs/>
        </w:rPr>
        <w:t>-Restriction</w:t>
      </w:r>
      <w:r w:rsidR="006C3109">
        <w:t xml:space="preserve"> and</w:t>
      </w:r>
      <w:r w:rsidR="006C3109" w:rsidRPr="006C3109">
        <w:t xml:space="preserve"> </w:t>
      </w:r>
      <w:r w:rsidR="006C3109" w:rsidRPr="006C3109">
        <w:rPr>
          <w:i/>
          <w:iCs/>
        </w:rPr>
        <w:t>cri-TypeI-SinglePanelN1-N2-CBSR</w:t>
      </w:r>
      <w:r>
        <w:t>. Currently th</w:t>
      </w:r>
      <w:r w:rsidR="006C3109">
        <w:t>e</w:t>
      </w:r>
      <w:r>
        <w:t>s</w:t>
      </w:r>
      <w:r w:rsidR="006C3109">
        <w:t>e</w:t>
      </w:r>
      <w:r>
        <w:t xml:space="preserve"> parameter</w:t>
      </w:r>
      <w:r w:rsidR="006C3109">
        <w:t>s</w:t>
      </w:r>
      <w:r>
        <w:t xml:space="preserve"> </w:t>
      </w:r>
      <w:r w:rsidR="006C3109">
        <w:t>are</w:t>
      </w:r>
      <w:r>
        <w:t xml:space="preserve"> defined </w:t>
      </w:r>
      <w:r w:rsidR="006C3109">
        <w:t>by</w:t>
      </w:r>
      <w:r>
        <w:t xml:space="preserve"> sequence</w:t>
      </w:r>
      <w:r w:rsidR="006C3109">
        <w:t>s</w:t>
      </w:r>
      <w:r>
        <w:t xml:space="preserve"> of</w:t>
      </w:r>
      <w:r w:rsidR="00D56474">
        <w:t xml:space="preserve"> up to</w:t>
      </w:r>
      <w:r>
        <w:t xml:space="preserve"> four bitstrings</w:t>
      </w:r>
      <w:r w:rsidR="006C3109">
        <w:t>, where each bitstring corresponds to a</w:t>
      </w:r>
      <w:r w:rsidR="00BF34C5">
        <w:t xml:space="preserve"> RI/CBSR restriction</w:t>
      </w:r>
      <w:r w:rsidR="006C3109">
        <w:t xml:space="preserve"> on a CSI-RS resource</w:t>
      </w:r>
      <w:r w:rsidR="00B4268C">
        <w:t>.</w:t>
      </w:r>
    </w:p>
    <w:p w14:paraId="3CAEFA59"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CodebookConfig-r</w:t>
      </w:r>
      <w:proofErr w:type="gramStart"/>
      <w:r w:rsidRPr="00B4268C">
        <w:rPr>
          <w:rFonts w:ascii="Courier New" w:hAnsi="Courier New"/>
          <w:sz w:val="16"/>
          <w:lang w:eastAsia="en-GB"/>
        </w:rPr>
        <w:t>19  :</w:t>
      </w:r>
      <w:proofErr w:type="gramEnd"/>
      <w:r w:rsidRPr="00B4268C">
        <w:rPr>
          <w:rFonts w:ascii="Courier New" w:hAnsi="Courier New"/>
          <w:sz w:val="16"/>
          <w:lang w:eastAsia="en-GB"/>
        </w:rPr>
        <w:t xml:space="preserve">:=               </w:t>
      </w:r>
      <w:proofErr w:type="gramStart"/>
      <w:r w:rsidRPr="00B4268C">
        <w:rPr>
          <w:rFonts w:ascii="Courier New" w:hAnsi="Courier New"/>
          <w:color w:val="993366"/>
          <w:sz w:val="16"/>
          <w:lang w:eastAsia="en-GB"/>
        </w:rPr>
        <w:t>SEQUENCE</w:t>
      </w:r>
      <w:r w:rsidRPr="00B4268C">
        <w:rPr>
          <w:rFonts w:ascii="Courier New" w:hAnsi="Courier New"/>
          <w:sz w:val="16"/>
          <w:lang w:eastAsia="en-GB"/>
        </w:rPr>
        <w:t xml:space="preserve">  {</w:t>
      </w:r>
      <w:proofErr w:type="gramEnd"/>
    </w:p>
    <w:p w14:paraId="1FC6FCB4"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w:t>
      </w:r>
      <w:proofErr w:type="spellStart"/>
      <w:r w:rsidRPr="00B4268C">
        <w:rPr>
          <w:rFonts w:ascii="Courier New" w:hAnsi="Courier New"/>
          <w:sz w:val="16"/>
          <w:lang w:eastAsia="en-GB"/>
        </w:rPr>
        <w:t>codebookType</w:t>
      </w:r>
      <w:proofErr w:type="spellEnd"/>
      <w:r w:rsidRPr="00B4268C">
        <w:rPr>
          <w:rFonts w:ascii="Courier New" w:hAnsi="Courier New"/>
          <w:sz w:val="16"/>
          <w:lang w:eastAsia="en-GB"/>
        </w:rPr>
        <w:t xml:space="preserve">                          </w:t>
      </w:r>
      <w:r w:rsidRPr="00B4268C">
        <w:rPr>
          <w:rFonts w:ascii="Courier New" w:hAnsi="Courier New"/>
          <w:color w:val="993366"/>
          <w:sz w:val="16"/>
          <w:lang w:eastAsia="en-GB"/>
        </w:rPr>
        <w:t>CHOICE</w:t>
      </w:r>
      <w:r w:rsidRPr="00B4268C">
        <w:rPr>
          <w:rFonts w:ascii="Courier New" w:hAnsi="Courier New"/>
          <w:sz w:val="16"/>
          <w:lang w:eastAsia="en-GB"/>
        </w:rPr>
        <w:t xml:space="preserve"> {</w:t>
      </w:r>
    </w:p>
    <w:p w14:paraId="2FD94D19"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type1                                   </w:t>
      </w:r>
      <w:r w:rsidRPr="00B4268C">
        <w:rPr>
          <w:rFonts w:ascii="Courier New" w:hAnsi="Courier New"/>
          <w:color w:val="993366"/>
          <w:sz w:val="16"/>
          <w:lang w:eastAsia="en-GB"/>
        </w:rPr>
        <w:t>CHOICE</w:t>
      </w:r>
      <w:r w:rsidRPr="00B4268C">
        <w:rPr>
          <w:rFonts w:ascii="Courier New" w:hAnsi="Courier New"/>
          <w:sz w:val="16"/>
          <w:lang w:eastAsia="en-GB"/>
        </w:rPr>
        <w:t xml:space="preserve"> {</w:t>
      </w:r>
    </w:p>
    <w:p w14:paraId="3E6F8B67"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typeI-SinglePanel-r19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p>
    <w:p w14:paraId="19769FA2" w14:textId="22F8B6B3"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4268C">
        <w:rPr>
          <w:rFonts w:ascii="Courier New" w:hAnsi="Courier New"/>
          <w:sz w:val="16"/>
          <w:lang w:eastAsia="en-GB"/>
        </w:rPr>
        <w:t xml:space="preserve">                </w:t>
      </w:r>
      <w:r>
        <w:rPr>
          <w:rFonts w:ascii="Courier New" w:hAnsi="Courier New"/>
          <w:sz w:val="16"/>
          <w:lang w:eastAsia="en-GB"/>
        </w:rPr>
        <w:t xml:space="preserve">   </w:t>
      </w:r>
      <w:r>
        <w:rPr>
          <w:rFonts w:ascii="Courier New" w:hAnsi="Courier New"/>
          <w:sz w:val="16"/>
          <w:lang w:val="en-US" w:eastAsia="en-GB"/>
        </w:rPr>
        <w:t>...</w:t>
      </w:r>
    </w:p>
    <w:p w14:paraId="76D6BADA" w14:textId="0A926C1C"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4268C">
        <w:rPr>
          <w:rFonts w:ascii="Courier New" w:hAnsi="Courier New"/>
          <w:sz w:val="16"/>
          <w:lang w:val="en-US" w:eastAsia="en-GB"/>
        </w:rPr>
        <w:t xml:space="preserve">                </w:t>
      </w:r>
      <w:r>
        <w:rPr>
          <w:rFonts w:ascii="Courier New" w:hAnsi="Courier New"/>
          <w:sz w:val="16"/>
          <w:lang w:val="en-US" w:eastAsia="en-GB"/>
        </w:rPr>
        <w:t xml:space="preserve">   </w:t>
      </w:r>
      <w:r w:rsidRPr="00B4268C">
        <w:rPr>
          <w:rFonts w:ascii="Courier New" w:hAnsi="Courier New"/>
          <w:sz w:val="16"/>
          <w:lang w:val="en-US" w:eastAsia="en-GB"/>
        </w:rPr>
        <w:t>cri-</w:t>
      </w:r>
      <w:r w:rsidRPr="00B4268C">
        <w:rPr>
          <w:rFonts w:ascii="Courier New" w:hAnsi="Courier New"/>
          <w:sz w:val="16"/>
          <w:lang w:eastAsia="en-GB"/>
        </w:rPr>
        <w:t xml:space="preserve">TypeI-SinglePanelRI-Restriction-r19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w:t>
      </w:r>
      <w:r w:rsidRPr="00B4268C">
        <w:rPr>
          <w:rFonts w:ascii="Courier New" w:hAnsi="Courier New"/>
          <w:sz w:val="16"/>
          <w:lang w:eastAsia="en-GB"/>
        </w:rPr>
        <w:t xml:space="preserve"> </w:t>
      </w:r>
      <w:r w:rsidRPr="00B4268C">
        <w:rPr>
          <w:rFonts w:ascii="Courier New" w:hAnsi="Courier New"/>
          <w:color w:val="993366"/>
          <w:sz w:val="16"/>
          <w:lang w:eastAsia="en-GB"/>
        </w:rPr>
        <w:t>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(8))</w:t>
      </w:r>
      <w:r w:rsidRPr="00B4268C">
        <w:rPr>
          <w:rFonts w:ascii="Courier New" w:hAnsi="Courier New"/>
          <w:sz w:val="16"/>
          <w:lang w:val="en-US" w:eastAsia="en-GB"/>
        </w:rPr>
        <w:tab/>
      </w:r>
      <w:r w:rsidRPr="00B4268C">
        <w:rPr>
          <w:rFonts w:ascii="Courier New" w:hAnsi="Courier New"/>
          <w:sz w:val="16"/>
          <w:lang w:val="en-US" w:eastAsia="en-GB"/>
        </w:rPr>
        <w:tab/>
        <w:t xml:space="preserve">       </w:t>
      </w:r>
      <w:proofErr w:type="gramStart"/>
      <w:r w:rsidRPr="00B4268C">
        <w:rPr>
          <w:rFonts w:ascii="Courier New" w:hAnsi="Courier New"/>
          <w:color w:val="993366"/>
          <w:sz w:val="16"/>
          <w:lang w:eastAsia="en-GB"/>
        </w:rPr>
        <w:t>OPTIONAL</w:t>
      </w:r>
      <w:r w:rsidRPr="00B4268C">
        <w:rPr>
          <w:rFonts w:ascii="Courier New" w:hAnsi="Courier New"/>
          <w:sz w:val="16"/>
          <w:lang w:eastAsia="en-GB"/>
        </w:rPr>
        <w:t>,</w:t>
      </w:r>
      <w:r w:rsidRPr="00B4268C">
        <w:rPr>
          <w:rFonts w:ascii="Courier New" w:hAnsi="Courier New"/>
          <w:sz w:val="16"/>
          <w:lang w:val="en-US" w:eastAsia="en-GB"/>
        </w:rPr>
        <w:t xml:space="preserve">   </w:t>
      </w:r>
      <w:proofErr w:type="gramEnd"/>
      <w:r w:rsidRPr="00B4268C">
        <w:rPr>
          <w:rFonts w:ascii="Courier New" w:hAnsi="Courier New"/>
          <w:sz w:val="16"/>
          <w:lang w:val="en-US" w:eastAsia="en-GB"/>
        </w:rPr>
        <w:t xml:space="preserve"> </w:t>
      </w:r>
      <w:r w:rsidRPr="00B4268C">
        <w:rPr>
          <w:rFonts w:ascii="Courier New" w:hAnsi="Courier New"/>
          <w:color w:val="808080"/>
          <w:sz w:val="16"/>
          <w:lang w:eastAsia="en-GB"/>
        </w:rPr>
        <w:t>-- Need R</w:t>
      </w:r>
    </w:p>
    <w:p w14:paraId="26CB3575"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pt-BR" w:eastAsia="en-GB"/>
        </w:rPr>
      </w:pPr>
      <w:r w:rsidRPr="00B4268C">
        <w:rPr>
          <w:rFonts w:ascii="Courier New" w:hAnsi="Courier New"/>
          <w:color w:val="808080"/>
          <w:sz w:val="16"/>
          <w:lang w:val="en-US" w:eastAsia="en-GB"/>
        </w:rPr>
        <w:t xml:space="preserve">                   </w:t>
      </w:r>
      <w:r w:rsidRPr="00B4268C">
        <w:rPr>
          <w:rFonts w:ascii="Courier New" w:hAnsi="Courier New"/>
          <w:sz w:val="16"/>
          <w:lang w:val="pt-BR" w:eastAsia="en-GB"/>
        </w:rPr>
        <w:t xml:space="preserve">cri-TypeI-SinglePanelN1-N2-CBSR-r19        CRI-TypeI-SinglePanelN1-N2-CBSR-List-r19       </w:t>
      </w:r>
      <w:r w:rsidRPr="00B4268C">
        <w:rPr>
          <w:rFonts w:ascii="Courier New" w:hAnsi="Courier New"/>
          <w:color w:val="993366"/>
          <w:sz w:val="16"/>
          <w:lang w:val="pt-BR" w:eastAsia="en-GB"/>
        </w:rPr>
        <w:t>OPTIONAL</w:t>
      </w:r>
      <w:r w:rsidRPr="00B4268C">
        <w:rPr>
          <w:rFonts w:ascii="Courier New" w:hAnsi="Courier New"/>
          <w:sz w:val="16"/>
          <w:lang w:val="pt-BR" w:eastAsia="en-GB"/>
        </w:rPr>
        <w:t xml:space="preserve">     </w:t>
      </w:r>
      <w:r w:rsidRPr="00B4268C">
        <w:rPr>
          <w:rFonts w:ascii="Courier New" w:hAnsi="Courier New"/>
          <w:color w:val="808080"/>
          <w:sz w:val="16"/>
          <w:lang w:val="pt-BR" w:eastAsia="en-GB"/>
        </w:rPr>
        <w:t>-- Need R</w:t>
      </w:r>
    </w:p>
    <w:p w14:paraId="2F6EE6B5" w14:textId="53CC247D" w:rsid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268C">
        <w:rPr>
          <w:rFonts w:ascii="Courier New" w:hAnsi="Courier New"/>
          <w:sz w:val="16"/>
          <w:lang w:val="pt-BR" w:eastAsia="en-GB"/>
        </w:rPr>
        <w:t xml:space="preserve">                </w:t>
      </w:r>
      <w:r w:rsidRPr="00B4268C">
        <w:rPr>
          <w:rFonts w:ascii="Courier New" w:hAnsi="Courier New"/>
          <w:sz w:val="16"/>
          <w:lang w:val="en-US" w:eastAsia="en-GB"/>
        </w:rPr>
        <w:t>},</w:t>
      </w:r>
    </w:p>
    <w:p w14:paraId="42A7A0D5" w14:textId="324018D6"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val="en-US" w:eastAsia="en-GB"/>
        </w:rPr>
        <w:tab/>
      </w:r>
      <w:r>
        <w:rPr>
          <w:rFonts w:ascii="Courier New" w:hAnsi="Courier New"/>
          <w:sz w:val="16"/>
          <w:lang w:val="en-US" w:eastAsia="en-GB"/>
        </w:rPr>
        <w:tab/>
        <w:t>...</w:t>
      </w:r>
    </w:p>
    <w:p w14:paraId="4C956FC4" w14:textId="77777777" w:rsid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w:t>
      </w:r>
    </w:p>
    <w:p w14:paraId="4B984241" w14:textId="4A6BF38E" w:rsid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t>...</w:t>
      </w:r>
    </w:p>
    <w:p w14:paraId="0244FC8A" w14:textId="259B22F1"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C9829FC" w14:textId="115D09A6"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268C">
        <w:rPr>
          <w:rFonts w:ascii="Courier New" w:hAnsi="Courier New"/>
          <w:sz w:val="16"/>
          <w:lang w:eastAsia="en-GB"/>
        </w:rPr>
        <w:t xml:space="preserve">        </w:t>
      </w:r>
    </w:p>
    <w:p w14:paraId="148F6F0F"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CRI-TypeI-SinglePanelN1-N2-CBSR</w:t>
      </w:r>
      <w:r w:rsidRPr="00B4268C">
        <w:rPr>
          <w:rFonts w:ascii="Courier New" w:hAnsi="Courier New"/>
          <w:sz w:val="16"/>
          <w:lang w:val="en-US" w:eastAsia="en-GB"/>
        </w:rPr>
        <w:t>-List</w:t>
      </w:r>
      <w:r w:rsidRPr="00B4268C">
        <w:rPr>
          <w:rFonts w:ascii="Courier New" w:hAnsi="Courier New"/>
          <w:sz w:val="16"/>
          <w:lang w:eastAsia="en-GB"/>
        </w:rPr>
        <w:t>-r</w:t>
      </w:r>
      <w:proofErr w:type="gramStart"/>
      <w:r w:rsidRPr="00B4268C">
        <w:rPr>
          <w:rFonts w:ascii="Courier New" w:hAnsi="Courier New"/>
          <w:sz w:val="16"/>
          <w:lang w:eastAsia="en-GB"/>
        </w:rPr>
        <w:t>19 ::=</w:t>
      </w:r>
      <w:proofErr w:type="gramEnd"/>
      <w:r w:rsidRPr="00B4268C">
        <w:rPr>
          <w:rFonts w:ascii="Courier New" w:hAnsi="Courier New"/>
          <w:sz w:val="16"/>
          <w:lang w:eastAsia="en-GB"/>
        </w:rPr>
        <w:t xml:space="preserve">     </w:t>
      </w:r>
      <w:r w:rsidRPr="00B4268C">
        <w:rPr>
          <w:rFonts w:ascii="Courier New" w:hAnsi="Courier New"/>
          <w:color w:val="993366"/>
          <w:sz w:val="16"/>
          <w:lang w:eastAsia="en-GB"/>
        </w:rPr>
        <w:t>CHOICE</w:t>
      </w:r>
      <w:r w:rsidRPr="00B4268C">
        <w:rPr>
          <w:rFonts w:ascii="Courier New" w:hAnsi="Courier New"/>
          <w:sz w:val="16"/>
          <w:lang w:eastAsia="en-GB"/>
        </w:rPr>
        <w:t xml:space="preserve"> {</w:t>
      </w:r>
    </w:p>
    <w:p w14:paraId="5DA44300"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two-one-r19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(8))},</w:t>
      </w:r>
    </w:p>
    <w:p w14:paraId="01AB4BD1" w14:textId="3A81F588"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two-two-r19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(64))},</w:t>
      </w:r>
    </w:p>
    <w:p w14:paraId="23884B39" w14:textId="125668BE"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four-one-r19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(16))},</w:t>
      </w:r>
    </w:p>
    <w:p w14:paraId="3EBA8953" w14:textId="5F1FB9F4"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three-two-r19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(96))},</w:t>
      </w:r>
    </w:p>
    <w:p w14:paraId="153307CD" w14:textId="772EC21E"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six-one-r19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(24))},</w:t>
      </w:r>
    </w:p>
    <w:p w14:paraId="61BF045C" w14:textId="5CA6F543"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four-two-r19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(128))},</w:t>
      </w:r>
    </w:p>
    <w:p w14:paraId="781722CC" w14:textId="2786EC9D"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eight-one-r19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(32))},</w:t>
      </w:r>
    </w:p>
    <w:p w14:paraId="2A9EE319" w14:textId="15637F79"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four-three-r19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(192))},</w:t>
      </w:r>
    </w:p>
    <w:p w14:paraId="2C7AFAA5" w14:textId="0D73E219"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six-two-r19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(192))},</w:t>
      </w:r>
    </w:p>
    <w:p w14:paraId="04EE4724" w14:textId="1DEC4F78"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twelve-one-r19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(48))},</w:t>
      </w:r>
    </w:p>
    <w:p w14:paraId="442BD039" w14:textId="686B2573"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four-four-r19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(256))},</w:t>
      </w:r>
    </w:p>
    <w:p w14:paraId="5FDFF19F" w14:textId="2366AA99"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eight-two-r19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(256))},</w:t>
      </w:r>
    </w:p>
    <w:p w14:paraId="2D455594" w14:textId="327654E9"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268C">
        <w:rPr>
          <w:rFonts w:ascii="Courier New" w:hAnsi="Courier New"/>
          <w:sz w:val="16"/>
          <w:lang w:eastAsia="en-GB"/>
        </w:rPr>
        <w:t xml:space="preserve">    sixteen-one-r19        </w:t>
      </w:r>
      <w:r w:rsidRPr="00B4268C">
        <w:rPr>
          <w:rFonts w:ascii="Courier New" w:hAnsi="Courier New"/>
          <w:color w:val="993366"/>
          <w:sz w:val="16"/>
          <w:lang w:eastAsia="en-GB"/>
        </w:rPr>
        <w:t>CHOICE</w:t>
      </w:r>
      <w:r w:rsidRPr="00B4268C">
        <w:rPr>
          <w:rFonts w:ascii="Courier New" w:hAnsi="Courier New"/>
          <w:sz w:val="16"/>
          <w:lang w:eastAsia="en-GB"/>
        </w:rPr>
        <w:t xml:space="preserve"> {no-cbsr-r19 </w:t>
      </w:r>
      <w:r w:rsidRPr="00B4268C">
        <w:rPr>
          <w:rFonts w:ascii="Courier New" w:hAnsi="Courier New"/>
          <w:color w:val="993366"/>
          <w:sz w:val="16"/>
          <w:lang w:eastAsia="en-GB"/>
        </w:rPr>
        <w:t>NULL</w:t>
      </w:r>
      <w:r w:rsidRPr="00B4268C">
        <w:rPr>
          <w:rFonts w:ascii="Courier New" w:hAnsi="Courier New"/>
          <w:sz w:val="16"/>
          <w:lang w:eastAsia="en-GB"/>
        </w:rPr>
        <w:t xml:space="preserve">, cbsr-list-r19 </w:t>
      </w:r>
      <w:r w:rsidRPr="00B4268C">
        <w:rPr>
          <w:rFonts w:ascii="Courier New" w:hAnsi="Courier New"/>
          <w:color w:val="993366"/>
          <w:sz w:val="16"/>
          <w:lang w:eastAsia="en-GB"/>
        </w:rPr>
        <w:t>SEQUENCE</w:t>
      </w:r>
      <w:r w:rsidRPr="00B4268C">
        <w:rPr>
          <w:rFonts w:ascii="Courier New" w:hAnsi="Courier New"/>
          <w:sz w:val="16"/>
          <w:lang w:eastAsia="en-GB"/>
        </w:rPr>
        <w:t xml:space="preserve"> (</w:t>
      </w:r>
      <w:r w:rsidRPr="00B4268C">
        <w:rPr>
          <w:rFonts w:ascii="Courier New" w:hAnsi="Courier New"/>
          <w:color w:val="993366"/>
          <w:sz w:val="16"/>
          <w:highlight w:val="yellow"/>
          <w:lang w:eastAsia="en-GB"/>
        </w:rPr>
        <w:t>SIZE</w:t>
      </w:r>
      <w:r w:rsidRPr="00B4268C">
        <w:rPr>
          <w:rFonts w:ascii="Courier New" w:hAnsi="Courier New"/>
          <w:sz w:val="16"/>
          <w:highlight w:val="yellow"/>
          <w:lang w:eastAsia="en-GB"/>
        </w:rPr>
        <w:t xml:space="preserve"> (</w:t>
      </w:r>
      <w:proofErr w:type="gramStart"/>
      <w:r w:rsidRPr="00B4268C">
        <w:rPr>
          <w:rFonts w:ascii="Courier New" w:hAnsi="Courier New"/>
          <w:sz w:val="16"/>
          <w:highlight w:val="yellow"/>
          <w:lang w:eastAsia="en-GB"/>
        </w:rPr>
        <w:t>1..</w:t>
      </w:r>
      <w:proofErr w:type="gramEnd"/>
      <w:r w:rsidRPr="00B4268C">
        <w:rPr>
          <w:rFonts w:ascii="Courier New" w:hAnsi="Courier New"/>
          <w:sz w:val="16"/>
          <w:highlight w:val="yellow"/>
          <w:lang w:eastAsia="en-GB"/>
        </w:rPr>
        <w:t>4)</w:t>
      </w:r>
      <w:r w:rsidRPr="00B4268C">
        <w:rPr>
          <w:rFonts w:ascii="Courier New" w:hAnsi="Courier New"/>
          <w:sz w:val="16"/>
          <w:lang w:eastAsia="en-GB"/>
        </w:rPr>
        <w:t>)</w:t>
      </w:r>
      <w:r w:rsidRPr="00B4268C">
        <w:rPr>
          <w:rFonts w:ascii="Courier New" w:hAnsi="Courier New"/>
          <w:color w:val="993366"/>
          <w:sz w:val="16"/>
          <w:lang w:eastAsia="en-GB"/>
        </w:rPr>
        <w:t xml:space="preserve"> OF BIT</w:t>
      </w:r>
      <w:r w:rsidRPr="00B4268C">
        <w:rPr>
          <w:rFonts w:ascii="Courier New" w:hAnsi="Courier New"/>
          <w:sz w:val="16"/>
          <w:lang w:eastAsia="en-GB"/>
        </w:rPr>
        <w:t xml:space="preserve"> </w:t>
      </w:r>
      <w:r w:rsidRPr="00B4268C">
        <w:rPr>
          <w:rFonts w:ascii="Courier New" w:hAnsi="Courier New"/>
          <w:color w:val="993366"/>
          <w:sz w:val="16"/>
          <w:lang w:eastAsia="en-GB"/>
        </w:rPr>
        <w:t>STRING</w:t>
      </w:r>
      <w:r w:rsidRPr="00B4268C">
        <w:rPr>
          <w:rFonts w:ascii="Courier New" w:hAnsi="Courier New"/>
          <w:sz w:val="16"/>
          <w:lang w:eastAsia="en-GB"/>
        </w:rPr>
        <w:t xml:space="preserve"> (</w:t>
      </w:r>
      <w:r w:rsidRPr="00B4268C">
        <w:rPr>
          <w:rFonts w:ascii="Courier New" w:hAnsi="Courier New"/>
          <w:color w:val="993366"/>
          <w:sz w:val="16"/>
          <w:lang w:eastAsia="en-GB"/>
        </w:rPr>
        <w:t>SIZE</w:t>
      </w:r>
      <w:r w:rsidRPr="00B4268C">
        <w:rPr>
          <w:rFonts w:ascii="Courier New" w:hAnsi="Courier New"/>
          <w:sz w:val="16"/>
          <w:lang w:eastAsia="en-GB"/>
        </w:rPr>
        <w:t xml:space="preserve"> (64))}</w:t>
      </w:r>
    </w:p>
    <w:p w14:paraId="57F0C90F" w14:textId="77777777" w:rsidR="00B4268C" w:rsidRPr="00B4268C" w:rsidRDefault="00B4268C" w:rsidP="00B426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4268C">
        <w:rPr>
          <w:rFonts w:ascii="Courier New" w:hAnsi="Courier New"/>
          <w:sz w:val="16"/>
          <w:lang w:val="pt-BR" w:eastAsia="en-GB"/>
        </w:rPr>
        <w:t>}</w:t>
      </w:r>
    </w:p>
    <w:p w14:paraId="47066DD4" w14:textId="77777777" w:rsidR="00B4268C" w:rsidRDefault="00B4268C" w:rsidP="00820A28"/>
    <w:p w14:paraId="7F95282C" w14:textId="2184B0BD" w:rsidR="007F5C93" w:rsidRDefault="00B4268C" w:rsidP="00820A28">
      <w:r>
        <w:t>H</w:t>
      </w:r>
      <w:r w:rsidR="007F5C93">
        <w:t xml:space="preserve">owever, </w:t>
      </w:r>
      <w:r w:rsidR="00D56474">
        <w:t xml:space="preserve">in accordance with clause 5.2.1.4.2 of 38.214 (relevant text below), </w:t>
      </w:r>
      <w:r w:rsidR="007F5C93">
        <w:t xml:space="preserve">our understanding is that </w:t>
      </w:r>
      <w:r w:rsidR="006C3109">
        <w:t xml:space="preserve">for TypeI-SinglePanel codebooks, </w:t>
      </w:r>
      <w:r w:rsidR="00D56474">
        <w:t xml:space="preserve">there can be up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006C3109">
        <w:t xml:space="preserve"> CSI-RS </w:t>
      </w:r>
      <w:r>
        <w:t>resourc</w:t>
      </w:r>
      <w:r w:rsidR="00D56474">
        <w:t xml:space="preserve">es, and hence </w:t>
      </w:r>
      <w:r w:rsidR="00D56474">
        <w:rPr>
          <w:i/>
          <w:iCs/>
        </w:rPr>
        <w:t>cr</w:t>
      </w:r>
      <w:r w:rsidR="00D56474" w:rsidRPr="007F5C93">
        <w:rPr>
          <w:i/>
          <w:iCs/>
        </w:rPr>
        <w:t>i-</w:t>
      </w:r>
      <w:proofErr w:type="spellStart"/>
      <w:r w:rsidR="00D56474" w:rsidRPr="007F5C93">
        <w:rPr>
          <w:i/>
          <w:iCs/>
        </w:rPr>
        <w:t>TypeI</w:t>
      </w:r>
      <w:proofErr w:type="spellEnd"/>
      <w:r w:rsidR="00D56474" w:rsidRPr="007F5C93">
        <w:rPr>
          <w:i/>
          <w:iCs/>
        </w:rPr>
        <w:t>-</w:t>
      </w:r>
      <w:proofErr w:type="spellStart"/>
      <w:r w:rsidR="00D56474" w:rsidRPr="007F5C93">
        <w:rPr>
          <w:i/>
          <w:iCs/>
        </w:rPr>
        <w:t>SinglePanelRI</w:t>
      </w:r>
      <w:proofErr w:type="spellEnd"/>
      <w:r w:rsidR="00D56474" w:rsidRPr="007F5C93">
        <w:rPr>
          <w:i/>
          <w:iCs/>
        </w:rPr>
        <w:t>-Restriction</w:t>
      </w:r>
      <w:r w:rsidR="00D56474">
        <w:t xml:space="preserve"> and</w:t>
      </w:r>
      <w:r w:rsidR="00D56474" w:rsidRPr="006C3109">
        <w:t xml:space="preserve"> </w:t>
      </w:r>
      <w:r w:rsidR="00D56474" w:rsidRPr="006C3109">
        <w:rPr>
          <w:i/>
          <w:iCs/>
        </w:rPr>
        <w:t>cri-TypeI-SinglePanelN1-N2-CBS</w:t>
      </w:r>
      <w:r w:rsidR="00D56474">
        <w:rPr>
          <w:i/>
          <w:iCs/>
        </w:rPr>
        <w:t xml:space="preserve">R </w:t>
      </w:r>
      <w:r w:rsidR="00D56474">
        <w:t>should be able to configure up to eight restrictions (one for each CSI-RS resource)</w:t>
      </w:r>
      <w:r w:rsidR="007F5C93">
        <w:t>:</w:t>
      </w:r>
    </w:p>
    <w:p w14:paraId="52181E33" w14:textId="63EE321F" w:rsidR="0050514C" w:rsidRDefault="0050514C" w:rsidP="006C3109">
      <w:pPr>
        <w:pStyle w:val="B1"/>
        <w:pBdr>
          <w:top w:val="single" w:sz="4" w:space="1" w:color="auto"/>
          <w:left w:val="single" w:sz="4" w:space="1" w:color="auto"/>
          <w:bottom w:val="single" w:sz="4" w:space="1" w:color="auto"/>
          <w:right w:val="single" w:sz="4" w:space="1" w:color="auto"/>
        </w:pBdr>
        <w:ind w:left="284" w:firstLine="0"/>
      </w:pPr>
      <w:r>
        <w:lastRenderedPageBreak/>
        <w:t>If the UE is configured with a CSI-</w:t>
      </w:r>
      <w:proofErr w:type="spellStart"/>
      <w:r>
        <w:t>ReportConfig</w:t>
      </w:r>
      <w:proofErr w:type="spellEnd"/>
      <w:r>
        <w:t xml:space="preserve"> with higher layer parameter </w:t>
      </w:r>
      <w:proofErr w:type="spellStart"/>
      <w:r>
        <w:t>valueOfM</w:t>
      </w:r>
      <w:proofErr w:type="spellEnd"/>
      <w:r>
        <w:t xml:space="preserve">, with </w:t>
      </w:r>
      <w:proofErr w:type="spellStart"/>
      <w:r>
        <w:t>reportQuantity</w:t>
      </w:r>
      <w:proofErr w:type="spellEnd"/>
      <w:r>
        <w:t xml:space="preserve"> set to 'cri-RI-PMI-CQI' or 'cri-RI-LI-PMI-CQI' and </w:t>
      </w:r>
      <w:proofErr w:type="spellStart"/>
      <w:r>
        <w:t>codebookType</w:t>
      </w:r>
      <w:proofErr w:type="spellEnd"/>
      <w:r>
        <w:t xml:space="preserve"> set to '</w:t>
      </w:r>
      <w:proofErr w:type="spellStart"/>
      <w:r>
        <w:t>typeI-SinglePanel</w:t>
      </w:r>
      <w:proofErr w:type="spellEnd"/>
      <w:r>
        <w:t xml:space="preserve">', or </w:t>
      </w:r>
      <w:proofErr w:type="spellStart"/>
      <w:r>
        <w:t>reportQuantity</w:t>
      </w:r>
      <w:proofErr w:type="spellEnd"/>
      <w:r>
        <w:t xml:space="preserve"> set to 'cri-RI-PMI-CQI' and </w:t>
      </w:r>
      <w:proofErr w:type="spellStart"/>
      <w:r>
        <w:t>codebookType</w:t>
      </w:r>
      <w:proofErr w:type="spellEnd"/>
      <w:r>
        <w:t xml:space="preserve"> set to 'typeII-r16',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Pr>
          <w:color w:val="000000"/>
        </w:rPr>
        <w:t xml:space="preserve"> </w:t>
      </w:r>
      <w:r>
        <w:t>CSI-RS resources are configured in the corresponding NZP-CSI-RS-</w:t>
      </w:r>
      <w:proofErr w:type="spellStart"/>
      <w:r>
        <w:t>ResourceSet</w:t>
      </w:r>
      <w:proofErr w:type="spellEnd"/>
      <w:r>
        <w:t xml:space="preserve"> for channel measurement,</w:t>
      </w:r>
    </w:p>
    <w:p w14:paraId="566B01A3" w14:textId="39C92455" w:rsidR="0050514C" w:rsidRDefault="0050514C" w:rsidP="006C3109">
      <w:pPr>
        <w:pStyle w:val="B1"/>
        <w:pBdr>
          <w:top w:val="single" w:sz="4" w:space="1" w:color="auto"/>
          <w:left w:val="single" w:sz="4" w:space="1" w:color="auto"/>
          <w:bottom w:val="single" w:sz="4" w:space="1" w:color="auto"/>
          <w:right w:val="single" w:sz="4" w:space="1" w:color="auto"/>
        </w:pBdr>
      </w:pPr>
      <w:r>
        <w:t>-</w:t>
      </w:r>
      <w:r>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t>, each CSI-RS resource shall contain at most 16 CSI-RS ports.</w:t>
      </w:r>
    </w:p>
    <w:p w14:paraId="774F3B23" w14:textId="7DFFB90C" w:rsidR="007F5C93" w:rsidRDefault="007F5C93" w:rsidP="006C3109">
      <w:pPr>
        <w:pStyle w:val="B1"/>
        <w:pBdr>
          <w:top w:val="single" w:sz="4" w:space="1" w:color="auto"/>
          <w:left w:val="single" w:sz="4" w:space="1" w:color="auto"/>
          <w:bottom w:val="single" w:sz="4" w:space="1" w:color="auto"/>
          <w:right w:val="single" w:sz="4" w:space="1" w:color="auto"/>
        </w:pBdr>
        <w:rPr>
          <w:rFonts w:eastAsia="MS Mincho"/>
          <w:color w:val="000000"/>
        </w:rPr>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w:t>
      </w:r>
      <w:r w:rsidRPr="0050514C">
        <w:rPr>
          <w:highlight w:val="yellow"/>
        </w:rPr>
        <w:t xml:space="preserve">UE can be configured with </w:t>
      </w:r>
      <m:oMath>
        <m:r>
          <w:rPr>
            <w:rFonts w:ascii="Cambria Math" w:hAnsi="Cambria Math"/>
            <w:highlight w:val="yellow"/>
          </w:rPr>
          <m:t xml:space="preserve">M∈{1,…,  </m:t>
        </m:r>
        <m:func>
          <m:funcPr>
            <m:ctrlPr>
              <w:rPr>
                <w:rFonts w:ascii="Cambria Math" w:hAnsi="Cambria Math"/>
                <w:i/>
                <w:highlight w:val="yellow"/>
                <w:lang w:eastAsia="en-GB"/>
              </w:rPr>
            </m:ctrlPr>
          </m:funcPr>
          <m:fName>
            <m:r>
              <m:rPr>
                <m:sty m:val="p"/>
              </m:rPr>
              <w:rPr>
                <w:rFonts w:ascii="Cambria Math" w:hAnsi="Cambria Math"/>
                <w:highlight w:val="yellow"/>
                <w:lang w:eastAsia="en-GB"/>
              </w:rPr>
              <m:t>min</m:t>
            </m:r>
          </m:fName>
          <m:e>
            <m:d>
              <m:dPr>
                <m:ctrlPr>
                  <w:rPr>
                    <w:rFonts w:ascii="Cambria Math" w:hAnsi="Cambria Math"/>
                    <w:i/>
                    <w:highlight w:val="yellow"/>
                    <w:lang w:eastAsia="en-GB"/>
                  </w:rPr>
                </m:ctrlPr>
              </m:dPr>
              <m:e>
                <m:r>
                  <w:rPr>
                    <w:rFonts w:ascii="Cambria Math" w:hAnsi="Cambria Math"/>
                    <w:highlight w:val="yellow"/>
                    <w:lang w:eastAsia="en-GB"/>
                  </w:rPr>
                  <m:t>4,</m:t>
                </m:r>
                <m:sSub>
                  <m:sSubPr>
                    <m:ctrlPr>
                      <w:rPr>
                        <w:rFonts w:ascii="Cambria Math" w:hAnsi="Cambria Math"/>
                        <w:i/>
                        <w:highlight w:val="yellow"/>
                        <w:lang w:eastAsia="en-GB"/>
                      </w:rPr>
                    </m:ctrlPr>
                  </m:sSubPr>
                  <m:e>
                    <m:r>
                      <w:rPr>
                        <w:rFonts w:ascii="Cambria Math" w:hAnsi="Cambria Math"/>
                        <w:highlight w:val="yellow"/>
                        <w:lang w:eastAsia="en-GB"/>
                      </w:rPr>
                      <m:t>K</m:t>
                    </m:r>
                  </m:e>
                  <m:sub>
                    <m:r>
                      <w:rPr>
                        <w:rFonts w:ascii="Cambria Math" w:hAnsi="Cambria Math"/>
                        <w:highlight w:val="yellow"/>
                        <w:lang w:eastAsia="en-GB"/>
                      </w:rPr>
                      <m:t>s</m:t>
                    </m:r>
                  </m:sub>
                </m:sSub>
              </m:e>
            </m:d>
          </m:e>
        </m:func>
        <m:r>
          <w:rPr>
            <w:rFonts w:ascii="Cambria Math" w:hAnsi="Cambria Math"/>
            <w:highlight w:val="yellow"/>
          </w:rPr>
          <m:t>}</m:t>
        </m:r>
      </m:oMath>
      <w:r w:rsidRPr="0050514C">
        <w:rPr>
          <w:highlight w:val="yellow"/>
        </w:rPr>
        <w:t xml:space="preserve"> and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s</m:t>
            </m:r>
          </m:sub>
        </m:sSub>
        <m:r>
          <w:rPr>
            <w:rFonts w:ascii="Cambria Math" w:hAnsi="Cambria Math"/>
            <w:highlight w:val="yellow"/>
          </w:rPr>
          <m:t>≤8</m:t>
        </m:r>
      </m:oMath>
      <w:r w:rsidRPr="0050514C">
        <w:rPr>
          <w:highlight w:val="yellow"/>
        </w:rPr>
        <w:t xml:space="preserve">, if </w:t>
      </w:r>
      <w:proofErr w:type="spellStart"/>
      <w:r w:rsidRPr="0050514C">
        <w:rPr>
          <w:i/>
          <w:iCs/>
          <w:color w:val="000000"/>
          <w:highlight w:val="yellow"/>
          <w:lang w:eastAsia="zh-CN"/>
        </w:rPr>
        <w:t>codebookType</w:t>
      </w:r>
      <w:proofErr w:type="spellEnd"/>
      <w:r w:rsidRPr="0050514C">
        <w:rPr>
          <w:color w:val="000000"/>
          <w:highlight w:val="yellow"/>
          <w:lang w:eastAsia="zh-CN"/>
        </w:rPr>
        <w:t xml:space="preserve"> is set to </w:t>
      </w:r>
      <w:r w:rsidRPr="0050514C">
        <w:rPr>
          <w:highlight w:val="yellow"/>
        </w:rPr>
        <w:t>'</w:t>
      </w:r>
      <w:r w:rsidRPr="0050514C">
        <w:rPr>
          <w:highlight w:val="yellow"/>
          <w:lang w:val="en-US"/>
        </w:rPr>
        <w:t>t</w:t>
      </w:r>
      <w:proofErr w:type="spellStart"/>
      <w:r w:rsidRPr="0050514C">
        <w:rPr>
          <w:highlight w:val="yellow"/>
        </w:rPr>
        <w:t>ypeI-SinglePanel</w:t>
      </w:r>
      <w:proofErr w:type="spellEnd"/>
      <w:r w:rsidRPr="0050514C">
        <w:rPr>
          <w:highlight w:val="yellow"/>
        </w:rPr>
        <w:t>'</w:t>
      </w:r>
      <w:r w:rsidRPr="00F35DF9">
        <w:t xml:space="preserve">,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proofErr w:type="spellStart"/>
      <w:r w:rsidRPr="00F35DF9">
        <w:rPr>
          <w:i/>
          <w:iCs/>
          <w:color w:val="000000"/>
          <w:lang w:eastAsia="zh-CN"/>
        </w:rPr>
        <w:t>codebookType</w:t>
      </w:r>
      <w:proofErr w:type="spellEnd"/>
      <w:r w:rsidRPr="00F35DF9">
        <w:rPr>
          <w:color w:val="000000"/>
          <w:lang w:eastAsia="zh-CN"/>
        </w:rPr>
        <w:t xml:space="preserve"> is set to</w:t>
      </w:r>
      <w:r w:rsidRPr="00F35DF9">
        <w:t xml:space="preserve"> </w:t>
      </w:r>
      <w:r w:rsidRPr="00F35DF9">
        <w:rPr>
          <w:rFonts w:eastAsia="MS Mincho"/>
          <w:color w:val="000000"/>
        </w:rPr>
        <w:t>'typeII-r16'.</w:t>
      </w:r>
    </w:p>
    <w:p w14:paraId="2385EBF3" w14:textId="3402A7AF" w:rsidR="007F5C93" w:rsidRPr="007F5C93" w:rsidRDefault="007F5C93" w:rsidP="006C3109">
      <w:pPr>
        <w:pStyle w:val="B1"/>
        <w:pBdr>
          <w:top w:val="single" w:sz="4" w:space="1" w:color="auto"/>
          <w:left w:val="single" w:sz="4" w:space="1" w:color="auto"/>
          <w:bottom w:val="single" w:sz="4" w:space="1" w:color="auto"/>
          <w:right w:val="single" w:sz="4" w:space="1" w:color="auto"/>
        </w:pBdr>
        <w:ind w:left="284" w:firstLine="284"/>
      </w:pPr>
      <w:r>
        <w:rPr>
          <w:rFonts w:eastAsia="MS Mincho"/>
          <w:color w:val="000000"/>
        </w:rPr>
        <w:t>&lt;other text omitted&gt;</w:t>
      </w:r>
    </w:p>
    <w:p w14:paraId="025B6EE8" w14:textId="77777777" w:rsidR="006C3109" w:rsidRPr="00F35DF9" w:rsidRDefault="007F5C93" w:rsidP="006C3109">
      <w:pPr>
        <w:pStyle w:val="B1"/>
        <w:pBdr>
          <w:top w:val="single" w:sz="4" w:space="1" w:color="auto"/>
          <w:left w:val="single" w:sz="4" w:space="1" w:color="auto"/>
          <w:bottom w:val="single" w:sz="4" w:space="1" w:color="auto"/>
          <w:right w:val="single" w:sz="4" w:space="1" w:color="auto"/>
        </w:pBdr>
      </w:pPr>
      <w:r w:rsidRPr="00F35DF9">
        <w:rPr>
          <w:iCs/>
        </w:rPr>
        <w:t>-</w:t>
      </w:r>
      <w:r w:rsidRPr="00F35DF9">
        <w:rPr>
          <w:iCs/>
        </w:rPr>
        <w:tab/>
        <w:t xml:space="preserve">A </w:t>
      </w:r>
      <w:r w:rsidRPr="00F35DF9">
        <w:rPr>
          <w:i/>
        </w:rPr>
        <w:t>CSI-</w:t>
      </w:r>
      <w:proofErr w:type="spellStart"/>
      <w:r w:rsidRPr="00F35DF9">
        <w:rPr>
          <w:i/>
        </w:rPr>
        <w:t>ReportConfig</w:t>
      </w:r>
      <w:proofErr w:type="spellEnd"/>
      <w:r w:rsidRPr="00F35DF9">
        <w:t xml:space="preserve"> </w:t>
      </w:r>
      <w:r w:rsidRPr="0050514C">
        <w:rPr>
          <w:highlight w:val="yellow"/>
        </w:rPr>
        <w:t xml:space="preserve">can be configured with separate RI restrictions for each of the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s</m:t>
            </m:r>
          </m:sub>
        </m:sSub>
      </m:oMath>
      <w:r w:rsidRPr="0050514C">
        <w:rPr>
          <w:highlight w:val="yellow"/>
        </w:rPr>
        <w:t xml:space="preserve"> CSI-RS </w:t>
      </w:r>
      <w:r w:rsidRPr="006C3109">
        <w:rPr>
          <w:highlight w:val="yellow"/>
        </w:rPr>
        <w:t xml:space="preserve">resources, by higher layer parameter </w:t>
      </w:r>
      <w:r w:rsidRPr="006C3109">
        <w:rPr>
          <w:i/>
          <w:highlight w:val="yellow"/>
        </w:rPr>
        <w:t>cri-typeI-SinglePanel-ri-restriction-r19</w:t>
      </w:r>
      <w:r w:rsidRPr="00F35DF9">
        <w:rPr>
          <w:iCs/>
        </w:rPr>
        <w:t xml:space="preserve"> or </w:t>
      </w:r>
      <w:r w:rsidRPr="00F35DF9">
        <w:rPr>
          <w:i/>
        </w:rPr>
        <w:t>cri-typeII-ri-restriction-r19</w:t>
      </w:r>
      <w:r w:rsidRPr="00F35DF9">
        <w:rPr>
          <w:iCs/>
        </w:rPr>
        <w:t xml:space="preserve">, for </w:t>
      </w:r>
      <w:proofErr w:type="spellStart"/>
      <w:r w:rsidRPr="00F35DF9">
        <w:rPr>
          <w:i/>
          <w:iCs/>
          <w:lang w:eastAsia="zh-CN"/>
        </w:rPr>
        <w:t>codebookType</w:t>
      </w:r>
      <w:proofErr w:type="spellEnd"/>
      <w:r w:rsidRPr="00F35DF9">
        <w:rPr>
          <w:lang w:eastAsia="zh-CN"/>
        </w:rPr>
        <w:t xml:space="preserve"> set to </w:t>
      </w:r>
      <w:r w:rsidRPr="00F35DF9">
        <w:t>'</w:t>
      </w:r>
      <w:r w:rsidRPr="00F35DF9">
        <w:rPr>
          <w:lang w:val="en-US"/>
        </w:rPr>
        <w:t>t</w:t>
      </w:r>
      <w:proofErr w:type="spellStart"/>
      <w:r w:rsidRPr="00F35DF9">
        <w:t>ypeI-SinglePanel</w:t>
      </w:r>
      <w:proofErr w:type="spellEnd"/>
      <w:r w:rsidRPr="00F35DF9">
        <w:t>' or 'typeII-r16', respectively.</w:t>
      </w:r>
    </w:p>
    <w:p w14:paraId="691DF541" w14:textId="10848189" w:rsidR="007F5C93" w:rsidRPr="00BF34C5" w:rsidRDefault="006C3109" w:rsidP="00BF34C5">
      <w:pPr>
        <w:pStyle w:val="B1"/>
        <w:pBdr>
          <w:top w:val="single" w:sz="4" w:space="1" w:color="auto"/>
          <w:left w:val="single" w:sz="4" w:space="1" w:color="auto"/>
          <w:bottom w:val="single" w:sz="4" w:space="1" w:color="auto"/>
          <w:right w:val="single" w:sz="4" w:space="1" w:color="auto"/>
        </w:pBdr>
        <w:rPr>
          <w:rFonts w:eastAsia="Calibri"/>
          <w:lang w:eastAsia="en-GB"/>
        </w:rPr>
      </w:pPr>
      <w:r w:rsidRPr="00F35DF9">
        <w:rPr>
          <w:iCs/>
        </w:rPr>
        <w:t>-</w:t>
      </w:r>
      <w:r w:rsidRPr="00F35DF9">
        <w:rPr>
          <w:iCs/>
        </w:rPr>
        <w:tab/>
        <w:t xml:space="preserve">A </w:t>
      </w:r>
      <w:r w:rsidRPr="00F35DF9">
        <w:rPr>
          <w:i/>
        </w:rPr>
        <w:t>CSI-</w:t>
      </w:r>
      <w:proofErr w:type="spellStart"/>
      <w:r w:rsidRPr="00F35DF9">
        <w:rPr>
          <w:i/>
        </w:rPr>
        <w:t>ReportConfig</w:t>
      </w:r>
      <w:proofErr w:type="spellEnd"/>
      <w:r w:rsidRPr="00F35DF9">
        <w:t xml:space="preserve"> can be configured with </w:t>
      </w:r>
      <w:r w:rsidRPr="006C3109">
        <w:rPr>
          <w:highlight w:val="yellow"/>
        </w:rPr>
        <w:t xml:space="preserve">separate Codebook Subset Restrictions for each of the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s</m:t>
            </m:r>
          </m:sub>
        </m:sSub>
      </m:oMath>
      <w:r w:rsidRPr="006C3109">
        <w:rPr>
          <w:highlight w:val="yellow"/>
        </w:rPr>
        <w:t xml:space="preserve"> CSI-RS resources, by higher layer parameter </w:t>
      </w:r>
      <w:r w:rsidRPr="006C3109">
        <w:rPr>
          <w:i/>
          <w:highlight w:val="yellow"/>
        </w:rPr>
        <w:t>cri-typeI-SinglePanel-CBSR-r19</w:t>
      </w:r>
      <w:r w:rsidRPr="00F35DF9">
        <w:rPr>
          <w:iCs/>
        </w:rPr>
        <w:t xml:space="preserve"> or </w:t>
      </w:r>
      <w:r w:rsidRPr="00F35DF9">
        <w:rPr>
          <w:i/>
        </w:rPr>
        <w:t>cri-typeII-CBSR-r19</w:t>
      </w:r>
      <w:r w:rsidRPr="00F35DF9">
        <w:rPr>
          <w:iCs/>
        </w:rPr>
        <w:t xml:space="preserve">, for </w:t>
      </w:r>
      <w:proofErr w:type="spellStart"/>
      <w:r w:rsidRPr="00F35DF9">
        <w:rPr>
          <w:i/>
          <w:iCs/>
          <w:lang w:eastAsia="zh-CN"/>
        </w:rPr>
        <w:t>codebookType</w:t>
      </w:r>
      <w:proofErr w:type="spellEnd"/>
      <w:r w:rsidRPr="00F35DF9">
        <w:rPr>
          <w:lang w:eastAsia="zh-CN"/>
        </w:rPr>
        <w:t xml:space="preserve"> set to </w:t>
      </w:r>
      <w:r w:rsidRPr="00F35DF9">
        <w:t>'</w:t>
      </w:r>
      <w:r w:rsidRPr="00F35DF9">
        <w:rPr>
          <w:lang w:val="en-US"/>
        </w:rPr>
        <w:t>t</w:t>
      </w:r>
      <w:proofErr w:type="spellStart"/>
      <w:r w:rsidRPr="00F35DF9">
        <w:t>ypeI-SinglePanel</w:t>
      </w:r>
      <w:proofErr w:type="spellEnd"/>
      <w:r w:rsidRPr="00F35DF9">
        <w:t xml:space="preserve">' or 'typeII-r16', respectively. For </w:t>
      </w:r>
      <w:proofErr w:type="spellStart"/>
      <w:r w:rsidRPr="00F35DF9">
        <w:rPr>
          <w:i/>
          <w:iCs/>
        </w:rPr>
        <w:t>codebookType</w:t>
      </w:r>
      <w:proofErr w:type="spellEnd"/>
      <w:r w:rsidRPr="00F35DF9">
        <w:t xml:space="preserve"> set to 'typeII-r16', </w:t>
      </w:r>
      <w:r w:rsidRPr="00F35DF9">
        <w:rPr>
          <w:i/>
        </w:rPr>
        <w:t>cri-typeII-CBSR-r19</w:t>
      </w:r>
      <w:r w:rsidRPr="00F35DF9">
        <w:rPr>
          <w:rFonts w:eastAsia="Calibri"/>
          <w:lang w:eastAsia="en-GB"/>
        </w:rPr>
        <w:t xml:space="preserve"> is configured as described in Clause 5.2.2.2.5, where only the bit values '00' or '11' of Table 5.2.2.2.5-6 are configurable.</w:t>
      </w:r>
    </w:p>
    <w:p w14:paraId="575DDA80" w14:textId="29777E0F" w:rsidR="00820A28" w:rsidRDefault="00820A28" w:rsidP="00820A28">
      <w:r w:rsidRPr="00D56474">
        <w:rPr>
          <w:b/>
        </w:rPr>
        <w:t xml:space="preserve">Observation </w:t>
      </w:r>
      <w:r w:rsidR="001450E6">
        <w:rPr>
          <w:b/>
        </w:rPr>
        <w:t>3</w:t>
      </w:r>
      <w:r w:rsidRPr="002E2865">
        <w:rPr>
          <w:bCs/>
        </w:rPr>
        <w:t>:</w:t>
      </w:r>
      <w:r w:rsidRPr="002E2865">
        <w:t xml:space="preserve"> </w:t>
      </w:r>
      <w:r w:rsidR="00D56474">
        <w:t xml:space="preserve">For TypeI-SinglePanel codebooks, there can be up to eight CSI-RS resources each with separate RI / CBSR restrictions, but right now </w:t>
      </w:r>
      <w:r w:rsidR="00D56474">
        <w:rPr>
          <w:i/>
          <w:iCs/>
        </w:rPr>
        <w:t>cr</w:t>
      </w:r>
      <w:r w:rsidR="00D56474" w:rsidRPr="007F5C93">
        <w:rPr>
          <w:i/>
          <w:iCs/>
        </w:rPr>
        <w:t>i-</w:t>
      </w:r>
      <w:proofErr w:type="spellStart"/>
      <w:r w:rsidR="00D56474" w:rsidRPr="007F5C93">
        <w:rPr>
          <w:i/>
          <w:iCs/>
        </w:rPr>
        <w:t>TypeI</w:t>
      </w:r>
      <w:proofErr w:type="spellEnd"/>
      <w:r w:rsidR="00D56474" w:rsidRPr="007F5C93">
        <w:rPr>
          <w:i/>
          <w:iCs/>
        </w:rPr>
        <w:t>-</w:t>
      </w:r>
      <w:proofErr w:type="spellStart"/>
      <w:r w:rsidR="00D56474" w:rsidRPr="007F5C93">
        <w:rPr>
          <w:i/>
          <w:iCs/>
        </w:rPr>
        <w:t>SinglePanelRI</w:t>
      </w:r>
      <w:proofErr w:type="spellEnd"/>
      <w:r w:rsidR="00D56474" w:rsidRPr="007F5C93">
        <w:rPr>
          <w:i/>
          <w:iCs/>
        </w:rPr>
        <w:t>-Restriction</w:t>
      </w:r>
      <w:r w:rsidR="00D56474">
        <w:t xml:space="preserve"> and</w:t>
      </w:r>
      <w:r w:rsidR="00D56474" w:rsidRPr="006C3109">
        <w:t xml:space="preserve"> </w:t>
      </w:r>
      <w:r w:rsidR="00D56474" w:rsidRPr="006C3109">
        <w:rPr>
          <w:i/>
          <w:iCs/>
        </w:rPr>
        <w:t>cri-TypeI-SinglePanelN1-N2-CBS</w:t>
      </w:r>
      <w:r w:rsidR="00D56474">
        <w:rPr>
          <w:i/>
          <w:iCs/>
        </w:rPr>
        <w:t>R</w:t>
      </w:r>
      <w:r w:rsidR="00D56474">
        <w:t xml:space="preserve"> only allow up to four resources restrictions to be configured.</w:t>
      </w:r>
    </w:p>
    <w:p w14:paraId="333FF336" w14:textId="714263AE" w:rsidR="00D56474" w:rsidRDefault="00D56474" w:rsidP="00820A28">
      <w:r w:rsidRPr="00D56474">
        <w:rPr>
          <w:b/>
          <w:bCs/>
        </w:rPr>
        <w:t xml:space="preserve">Proposal </w:t>
      </w:r>
      <w:r w:rsidR="001450E6">
        <w:rPr>
          <w:b/>
          <w:bCs/>
        </w:rPr>
        <w:t>4</w:t>
      </w:r>
      <w:r>
        <w:t>:</w:t>
      </w:r>
      <w:r w:rsidR="00BF34C5">
        <w:t xml:space="preserve"> C</w:t>
      </w:r>
      <w:r>
        <w:t>hange all instances of ‘</w:t>
      </w:r>
      <w:r w:rsidRPr="00D56474">
        <w:t>SIZE (</w:t>
      </w:r>
      <w:proofErr w:type="gramStart"/>
      <w:r w:rsidRPr="00D56474">
        <w:t>1..</w:t>
      </w:r>
      <w:proofErr w:type="gramEnd"/>
      <w:r w:rsidRPr="00D56474">
        <w:t>4</w:t>
      </w:r>
      <w:r>
        <w:t>)’ to ‘SIZE (</w:t>
      </w:r>
      <w:proofErr w:type="gramStart"/>
      <w:r>
        <w:t>1..</w:t>
      </w:r>
      <w:proofErr w:type="gramEnd"/>
      <w:r>
        <w:t>8)’</w:t>
      </w:r>
      <w:r w:rsidR="00BF34C5">
        <w:t xml:space="preserve"> within </w:t>
      </w:r>
      <w:r w:rsidR="00BF34C5">
        <w:rPr>
          <w:i/>
          <w:iCs/>
        </w:rPr>
        <w:t>cr</w:t>
      </w:r>
      <w:r w:rsidR="00BF34C5" w:rsidRPr="007F5C93">
        <w:rPr>
          <w:i/>
          <w:iCs/>
        </w:rPr>
        <w:t>i-</w:t>
      </w:r>
      <w:proofErr w:type="spellStart"/>
      <w:r w:rsidR="00BF34C5" w:rsidRPr="007F5C93">
        <w:rPr>
          <w:i/>
          <w:iCs/>
        </w:rPr>
        <w:t>TypeI</w:t>
      </w:r>
      <w:proofErr w:type="spellEnd"/>
      <w:r w:rsidR="00BF34C5" w:rsidRPr="007F5C93">
        <w:rPr>
          <w:i/>
          <w:iCs/>
        </w:rPr>
        <w:t>-</w:t>
      </w:r>
      <w:proofErr w:type="spellStart"/>
      <w:r w:rsidR="00BF34C5" w:rsidRPr="007F5C93">
        <w:rPr>
          <w:i/>
          <w:iCs/>
        </w:rPr>
        <w:t>SinglePanelRI</w:t>
      </w:r>
      <w:proofErr w:type="spellEnd"/>
      <w:r w:rsidR="00BF34C5" w:rsidRPr="007F5C93">
        <w:rPr>
          <w:i/>
          <w:iCs/>
        </w:rPr>
        <w:t>-Restriction</w:t>
      </w:r>
      <w:r w:rsidR="00BF34C5">
        <w:t xml:space="preserve"> and</w:t>
      </w:r>
      <w:r w:rsidR="00BF34C5" w:rsidRPr="006C3109">
        <w:t xml:space="preserve"> </w:t>
      </w:r>
      <w:r w:rsidR="00BF34C5" w:rsidRPr="006C3109">
        <w:rPr>
          <w:i/>
          <w:iCs/>
        </w:rPr>
        <w:t>cri-TypeI-SinglePanelN1-N2-CBS</w:t>
      </w:r>
      <w:r w:rsidR="00BF34C5">
        <w:rPr>
          <w:i/>
          <w:iCs/>
        </w:rPr>
        <w:t>R</w:t>
      </w:r>
      <w:r w:rsidR="00BF34C5">
        <w:t>.</w:t>
      </w:r>
    </w:p>
    <w:p w14:paraId="784646BC" w14:textId="0DE56E26" w:rsidR="00E3341B" w:rsidRDefault="00E3341B" w:rsidP="00E3341B">
      <w:pPr>
        <w:pStyle w:val="Heading3"/>
      </w:pPr>
      <w:r>
        <w:t>2.3.2</w:t>
      </w:r>
      <w:r>
        <w:tab/>
        <w:t>CSI-CJT parameters</w:t>
      </w:r>
    </w:p>
    <w:p w14:paraId="70244CC4" w14:textId="2F5202E8" w:rsidR="00E04E38" w:rsidRDefault="00E3341B" w:rsidP="00820A28">
      <w:r>
        <w:t>Three</w:t>
      </w:r>
      <w:r w:rsidR="00E04E38">
        <w:t xml:space="preserve"> CSI-CJT parameters, </w:t>
      </w:r>
      <w:proofErr w:type="spellStart"/>
      <w:r w:rsidR="00E04E38" w:rsidRPr="00E04E38">
        <w:rPr>
          <w:i/>
          <w:iCs/>
        </w:rPr>
        <w:t>associatedSRSResourceSet</w:t>
      </w:r>
      <w:proofErr w:type="spellEnd"/>
      <w:r w:rsidR="00BF72D5">
        <w:t>,</w:t>
      </w:r>
      <w:r w:rsidR="00E04E38">
        <w:t xml:space="preserve"> </w:t>
      </w:r>
      <w:proofErr w:type="spellStart"/>
      <w:r w:rsidR="00E04E38" w:rsidRPr="00E04E38">
        <w:rPr>
          <w:i/>
          <w:iCs/>
        </w:rPr>
        <w:t>referenceAntennaPort</w:t>
      </w:r>
      <w:proofErr w:type="spellEnd"/>
      <w:r w:rsidR="00E04E38">
        <w:rPr>
          <w:i/>
          <w:iCs/>
        </w:rPr>
        <w:t xml:space="preserve">, </w:t>
      </w:r>
      <w:r w:rsidR="00BF72D5">
        <w:t xml:space="preserve">and </w:t>
      </w:r>
      <w:proofErr w:type="spellStart"/>
      <w:r w:rsidR="00BF72D5" w:rsidRPr="00BF72D5">
        <w:rPr>
          <w:i/>
          <w:iCs/>
        </w:rPr>
        <w:t>triggeringScheme</w:t>
      </w:r>
      <w:proofErr w:type="spellEnd"/>
      <w:r w:rsidR="00BF72D5">
        <w:t xml:space="preserve"> </w:t>
      </w:r>
      <w:r w:rsidR="00E04E38">
        <w:t>were provided in the RAN1 parameter list but have not yet been captured in the RRC CR.</w:t>
      </w:r>
    </w:p>
    <w:tbl>
      <w:tblPr>
        <w:tblStyle w:val="TableGrid"/>
        <w:tblW w:w="9630" w:type="dxa"/>
        <w:tblLook w:val="04A0" w:firstRow="1" w:lastRow="0" w:firstColumn="1" w:lastColumn="0" w:noHBand="0" w:noVBand="1"/>
      </w:tblPr>
      <w:tblGrid>
        <w:gridCol w:w="3210"/>
        <w:gridCol w:w="3210"/>
        <w:gridCol w:w="3210"/>
      </w:tblGrid>
      <w:tr w:rsidR="00E04E38" w14:paraId="4DAD309D" w14:textId="77777777" w:rsidTr="00E04E38">
        <w:tc>
          <w:tcPr>
            <w:tcW w:w="3210" w:type="dxa"/>
          </w:tcPr>
          <w:p w14:paraId="194B6E9F" w14:textId="736648BA" w:rsidR="00E04E38" w:rsidRDefault="00E04E38" w:rsidP="00E04E38">
            <w:r>
              <w:t>RAN1 parameter name</w:t>
            </w:r>
          </w:p>
        </w:tc>
        <w:tc>
          <w:tcPr>
            <w:tcW w:w="3210" w:type="dxa"/>
          </w:tcPr>
          <w:p w14:paraId="7238213D" w14:textId="46BBF931" w:rsidR="00E04E38" w:rsidRDefault="00E04E38" w:rsidP="00E04E38">
            <w:r w:rsidRPr="00E04E38">
              <w:rPr>
                <w:lang w:val="en-US"/>
              </w:rPr>
              <w:t>Description</w:t>
            </w:r>
          </w:p>
        </w:tc>
        <w:tc>
          <w:tcPr>
            <w:tcW w:w="3210" w:type="dxa"/>
          </w:tcPr>
          <w:p w14:paraId="2162CB5C" w14:textId="6B022711" w:rsidR="00E04E38" w:rsidRDefault="00E04E38" w:rsidP="00E04E38">
            <w:r w:rsidRPr="00E04E38">
              <w:rPr>
                <w:lang w:val="en-US"/>
              </w:rPr>
              <w:t>Value range</w:t>
            </w:r>
          </w:p>
        </w:tc>
      </w:tr>
      <w:tr w:rsidR="00E04E38" w14:paraId="0D5A250C" w14:textId="77777777" w:rsidTr="00E04E38">
        <w:tc>
          <w:tcPr>
            <w:tcW w:w="3210" w:type="dxa"/>
          </w:tcPr>
          <w:p w14:paraId="0992E58A" w14:textId="4181959E" w:rsidR="00E04E38" w:rsidRDefault="00E04E38" w:rsidP="00E04E38">
            <w:proofErr w:type="spellStart"/>
            <w:r w:rsidRPr="00E04E38">
              <w:rPr>
                <w:lang w:val="en-US"/>
              </w:rPr>
              <w:t>associatedSRSResourceSet</w:t>
            </w:r>
            <w:proofErr w:type="spellEnd"/>
          </w:p>
        </w:tc>
        <w:tc>
          <w:tcPr>
            <w:tcW w:w="3210" w:type="dxa"/>
          </w:tcPr>
          <w:p w14:paraId="3453BA0C" w14:textId="77777777" w:rsidR="00E04E38" w:rsidRPr="00E04E38" w:rsidRDefault="00E04E38" w:rsidP="00E04E38">
            <w:pPr>
              <w:rPr>
                <w:lang w:val="en-US"/>
              </w:rPr>
            </w:pPr>
            <w:r w:rsidRPr="00E04E38">
              <w:rPr>
                <w:lang w:val="en-US"/>
              </w:rPr>
              <w:t>This parameter is used to indicate the SRS resource (along with resource set) associated with the CSI-RS resource used for PO measurement.</w:t>
            </w:r>
          </w:p>
          <w:p w14:paraId="6E2ADDE9" w14:textId="0B1531C2" w:rsidR="00E04E38" w:rsidRPr="002036DA" w:rsidRDefault="00E04E38" w:rsidP="00E04E38">
            <w:r w:rsidRPr="00E04E38">
              <w:rPr>
                <w:lang w:val="en-US"/>
              </w:rPr>
              <w:t>Q=1 SRS resource is supported</w:t>
            </w:r>
          </w:p>
        </w:tc>
        <w:tc>
          <w:tcPr>
            <w:tcW w:w="3210" w:type="dxa"/>
          </w:tcPr>
          <w:p w14:paraId="4D7CE017" w14:textId="4CA1A8FE" w:rsidR="00E04E38" w:rsidRDefault="00E04E38" w:rsidP="00E04E38">
            <w:r w:rsidRPr="00E04E38">
              <w:rPr>
                <w:lang w:val="en-US"/>
              </w:rPr>
              <w:t>FFS</w:t>
            </w:r>
          </w:p>
        </w:tc>
      </w:tr>
      <w:tr w:rsidR="00E04E38" w14:paraId="3F9656BF" w14:textId="77777777" w:rsidTr="00E04E38">
        <w:tc>
          <w:tcPr>
            <w:tcW w:w="3210" w:type="dxa"/>
          </w:tcPr>
          <w:p w14:paraId="40A2F79D" w14:textId="5FE27B7D" w:rsidR="00E04E38" w:rsidRPr="00E04E38" w:rsidRDefault="00E04E38" w:rsidP="00E04E38">
            <w:pPr>
              <w:rPr>
                <w:lang w:val="en-US"/>
              </w:rPr>
            </w:pPr>
            <w:proofErr w:type="spellStart"/>
            <w:r>
              <w:rPr>
                <w:lang w:val="en-US"/>
              </w:rPr>
              <w:t>referenceAntennaPort</w:t>
            </w:r>
            <w:proofErr w:type="spellEnd"/>
          </w:p>
        </w:tc>
        <w:tc>
          <w:tcPr>
            <w:tcW w:w="3210" w:type="dxa"/>
          </w:tcPr>
          <w:p w14:paraId="47021714" w14:textId="6C9C0B63" w:rsidR="00E04E38" w:rsidRPr="002036DA" w:rsidRDefault="00E04E38" w:rsidP="00E04E38">
            <w:pPr>
              <w:rPr>
                <w:lang w:val="en-US"/>
              </w:rPr>
            </w:pPr>
            <w:r w:rsidRPr="002036DA">
              <w:rPr>
                <w:lang w:val="en-US"/>
              </w:rPr>
              <w:t>The UE antenna port for receiving the CSI-RS configured for phase offset measurement that is same as the UE antenna port(s) for transmitting the configured ports from the associated SRS resource</w:t>
            </w:r>
          </w:p>
        </w:tc>
        <w:tc>
          <w:tcPr>
            <w:tcW w:w="3210" w:type="dxa"/>
          </w:tcPr>
          <w:p w14:paraId="363C3A53" w14:textId="0E1E0635" w:rsidR="00E04E38" w:rsidRPr="00E04E38" w:rsidRDefault="00E04E38" w:rsidP="00E04E38">
            <w:pPr>
              <w:rPr>
                <w:lang w:val="en-US"/>
              </w:rPr>
            </w:pPr>
            <w:r w:rsidRPr="00E04E38">
              <w:rPr>
                <w:lang w:val="en-US"/>
              </w:rPr>
              <w:t>up to RAN2 regarding {</w:t>
            </w:r>
            <w:proofErr w:type="gramStart"/>
            <w:r w:rsidRPr="00E04E38">
              <w:rPr>
                <w:lang w:val="en-US"/>
              </w:rPr>
              <w:t>1,..</w:t>
            </w:r>
            <w:proofErr w:type="gramEnd"/>
            <w:r w:rsidRPr="00E04E38">
              <w:rPr>
                <w:lang w:val="en-US"/>
              </w:rPr>
              <w:t>,x}, where x is x in ‘</w:t>
            </w:r>
            <w:proofErr w:type="spellStart"/>
            <w:r w:rsidRPr="00E04E38">
              <w:rPr>
                <w:lang w:val="en-US"/>
              </w:rPr>
              <w:t>xTyR</w:t>
            </w:r>
            <w:proofErr w:type="spellEnd"/>
            <w:r w:rsidRPr="00E04E38">
              <w:rPr>
                <w:lang w:val="en-US"/>
              </w:rPr>
              <w:t>’ when SRS usage set to antenna switching</w:t>
            </w:r>
          </w:p>
        </w:tc>
      </w:tr>
      <w:tr w:rsidR="00BF72D5" w14:paraId="7AD7E052" w14:textId="77777777" w:rsidTr="00E04E38">
        <w:tc>
          <w:tcPr>
            <w:tcW w:w="3210" w:type="dxa"/>
          </w:tcPr>
          <w:p w14:paraId="09F31D70" w14:textId="4C16A172" w:rsidR="00BF72D5" w:rsidRDefault="00BF72D5" w:rsidP="00E04E38">
            <w:pPr>
              <w:rPr>
                <w:lang w:val="en-US"/>
              </w:rPr>
            </w:pPr>
            <w:proofErr w:type="spellStart"/>
            <w:r>
              <w:rPr>
                <w:lang w:val="en-US"/>
              </w:rPr>
              <w:t>triggeringScheme</w:t>
            </w:r>
            <w:proofErr w:type="spellEnd"/>
          </w:p>
        </w:tc>
        <w:tc>
          <w:tcPr>
            <w:tcW w:w="3210" w:type="dxa"/>
          </w:tcPr>
          <w:p w14:paraId="4EBD0B02" w14:textId="2CD36C15" w:rsidR="00BF72D5" w:rsidRPr="002036DA" w:rsidRDefault="00BF72D5" w:rsidP="00E04E38">
            <w:pPr>
              <w:rPr>
                <w:lang w:val="en-US"/>
              </w:rPr>
            </w:pPr>
            <w:r w:rsidRPr="00BF72D5">
              <w:rPr>
                <w:lang w:val="en-US"/>
              </w:rPr>
              <w:t>Configuring the triggering scheme either separate triggering or joint triggering</w:t>
            </w:r>
          </w:p>
        </w:tc>
        <w:tc>
          <w:tcPr>
            <w:tcW w:w="3210" w:type="dxa"/>
          </w:tcPr>
          <w:p w14:paraId="455C23D8" w14:textId="29BB5C57" w:rsidR="00BF72D5" w:rsidRPr="00E04E38" w:rsidRDefault="00BF72D5" w:rsidP="00E04E38">
            <w:pPr>
              <w:rPr>
                <w:lang w:val="en-US"/>
              </w:rPr>
            </w:pPr>
            <w:r w:rsidRPr="00BF72D5">
              <w:rPr>
                <w:lang w:val="en-US"/>
              </w:rPr>
              <w:t>{separate, joint}</w:t>
            </w:r>
          </w:p>
        </w:tc>
      </w:tr>
    </w:tbl>
    <w:p w14:paraId="062A7E26" w14:textId="77777777" w:rsidR="00E04E38" w:rsidRDefault="00E04E38" w:rsidP="00820A28"/>
    <w:p w14:paraId="22478AEB" w14:textId="30554290" w:rsidR="00E04E38" w:rsidRDefault="00BF72D5" w:rsidP="00820A28">
      <w:r>
        <w:t xml:space="preserve">For </w:t>
      </w:r>
      <w:proofErr w:type="spellStart"/>
      <w:r w:rsidRPr="00E04E38">
        <w:rPr>
          <w:i/>
          <w:iCs/>
        </w:rPr>
        <w:t>associatedSRSResourceSet</w:t>
      </w:r>
      <w:proofErr w:type="spellEnd"/>
      <w:r>
        <w:t xml:space="preserve"> and </w:t>
      </w:r>
      <w:proofErr w:type="spellStart"/>
      <w:r w:rsidRPr="00E04E38">
        <w:rPr>
          <w:i/>
          <w:iCs/>
        </w:rPr>
        <w:t>referenceAntennaPort</w:t>
      </w:r>
      <w:proofErr w:type="spellEnd"/>
      <w:r>
        <w:t xml:space="preserve">, we think there are </w:t>
      </w:r>
      <w:r w:rsidR="00E3341B">
        <w:t xml:space="preserve">already </w:t>
      </w:r>
      <w:r>
        <w:t>enough details</w:t>
      </w:r>
      <w:r w:rsidR="00E3341B">
        <w:t xml:space="preserve"> in TS 38.214</w:t>
      </w:r>
      <w:r>
        <w:t xml:space="preserve"> to define these parameters. </w:t>
      </w:r>
      <w:r w:rsidR="00E3341B">
        <w:t>C</w:t>
      </w:r>
      <w:r w:rsidR="00E04E38">
        <w:t>lause 5.2.1.4.2</w:t>
      </w:r>
      <w:r w:rsidR="00E3341B">
        <w:t xml:space="preserve"> of 38.214</w:t>
      </w:r>
      <w:r w:rsidR="00E04E38">
        <w:t xml:space="preserve"> states the following:</w:t>
      </w:r>
    </w:p>
    <w:p w14:paraId="0C54C55B" w14:textId="77777777" w:rsidR="00E04E38" w:rsidRPr="00423D5B" w:rsidRDefault="00E04E38" w:rsidP="00E04E38">
      <w:pPr>
        <w:pStyle w:val="B1"/>
        <w:pBdr>
          <w:top w:val="single" w:sz="4" w:space="1" w:color="auto"/>
          <w:left w:val="single" w:sz="4" w:space="4" w:color="auto"/>
          <w:bottom w:val="single" w:sz="4" w:space="1" w:color="auto"/>
          <w:right w:val="single" w:sz="4" w:space="4" w:color="auto"/>
        </w:pBdr>
        <w:rPr>
          <w:iCs/>
          <w:lang w:val="en-US"/>
        </w:rPr>
      </w:pPr>
      <w:r w:rsidRPr="00423D5B">
        <w:rPr>
          <w:rFonts w:eastAsia="MS Mincho"/>
        </w:rPr>
        <w:t xml:space="preserve">If the UE is configured with a </w:t>
      </w:r>
      <w:r w:rsidRPr="00423D5B">
        <w:rPr>
          <w:rFonts w:eastAsia="MS Mincho"/>
          <w:i/>
        </w:rPr>
        <w:t>CSI-</w:t>
      </w:r>
      <w:proofErr w:type="spellStart"/>
      <w:r w:rsidRPr="00423D5B">
        <w:rPr>
          <w:rFonts w:eastAsia="MS Mincho"/>
          <w:i/>
        </w:rPr>
        <w:t>ReportConfig</w:t>
      </w:r>
      <w:proofErr w:type="spellEnd"/>
      <w:r w:rsidRPr="00423D5B">
        <w:rPr>
          <w:rFonts w:eastAsia="MS Mincho"/>
        </w:rPr>
        <w:t xml:space="preserve"> </w:t>
      </w:r>
      <w:r w:rsidRPr="00423D5B">
        <w:rPr>
          <w:lang w:val="en-US"/>
        </w:rPr>
        <w:t xml:space="preserve">with the </w:t>
      </w:r>
      <w:r w:rsidRPr="002036DA">
        <w:rPr>
          <w:highlight w:val="yellow"/>
          <w:lang w:val="en-US"/>
        </w:rPr>
        <w:t xml:space="preserve">higher layer parameter </w:t>
      </w:r>
      <w:proofErr w:type="spellStart"/>
      <w:r w:rsidRPr="002036DA">
        <w:rPr>
          <w:i/>
          <w:iCs/>
          <w:highlight w:val="yellow"/>
          <w:lang w:val="en-US"/>
        </w:rPr>
        <w:t>reportQuantity</w:t>
      </w:r>
      <w:proofErr w:type="spellEnd"/>
      <w:r w:rsidRPr="002036DA">
        <w:rPr>
          <w:i/>
          <w:iCs/>
          <w:highlight w:val="yellow"/>
          <w:lang w:val="en-US"/>
        </w:rPr>
        <w:t xml:space="preserve"> </w:t>
      </w:r>
      <w:r w:rsidRPr="002036DA">
        <w:rPr>
          <w:iCs/>
          <w:highlight w:val="yellow"/>
          <w:lang w:val="en-US"/>
        </w:rPr>
        <w:t>set to '</w:t>
      </w:r>
      <w:proofErr w:type="spellStart"/>
      <w:r w:rsidRPr="002036DA">
        <w:rPr>
          <w:iCs/>
          <w:highlight w:val="yellow"/>
          <w:lang w:val="en-US"/>
        </w:rPr>
        <w:t>cjtc</w:t>
      </w:r>
      <w:proofErr w:type="spellEnd"/>
      <w:r w:rsidRPr="002036DA">
        <w:rPr>
          <w:iCs/>
          <w:highlight w:val="yellow"/>
          <w:lang w:val="en-US"/>
        </w:rPr>
        <w:t>-P'</w:t>
      </w:r>
      <w:r w:rsidRPr="00423D5B">
        <w:rPr>
          <w:iCs/>
          <w:lang w:val="en-US"/>
        </w:rPr>
        <w:t>,</w:t>
      </w:r>
    </w:p>
    <w:p w14:paraId="5E0DEAF5" w14:textId="75F48CBF" w:rsidR="00E04E38" w:rsidRPr="00423D5B" w:rsidRDefault="00E04E38" w:rsidP="00E04E38">
      <w:pPr>
        <w:pStyle w:val="B1"/>
        <w:pBdr>
          <w:top w:val="single" w:sz="4" w:space="1" w:color="auto"/>
          <w:left w:val="single" w:sz="4" w:space="4" w:color="auto"/>
          <w:bottom w:val="single" w:sz="4" w:space="1" w:color="auto"/>
          <w:right w:val="single" w:sz="4" w:space="4" w:color="auto"/>
        </w:pBdr>
        <w:ind w:left="284" w:firstLine="284"/>
      </w:pPr>
      <w:r>
        <w:rPr>
          <w:rFonts w:eastAsia="MS Mincho"/>
        </w:rPr>
        <w:lastRenderedPageBreak/>
        <w:t>&lt;other text omitted&gt;</w:t>
      </w:r>
    </w:p>
    <w:p w14:paraId="56FBAE91" w14:textId="77777777" w:rsidR="00E04E38" w:rsidRPr="00576378" w:rsidRDefault="00E04E38" w:rsidP="00E04E38">
      <w:pPr>
        <w:pStyle w:val="B1"/>
        <w:pBdr>
          <w:top w:val="single" w:sz="4" w:space="1" w:color="auto"/>
          <w:left w:val="single" w:sz="4" w:space="4" w:color="auto"/>
          <w:bottom w:val="single" w:sz="4" w:space="1" w:color="auto"/>
          <w:right w:val="single" w:sz="4" w:space="4" w:color="auto"/>
        </w:pBdr>
        <w:rPr>
          <w:rFonts w:eastAsia="MS Mincho"/>
        </w:rPr>
      </w:pPr>
      <w:r w:rsidRPr="00423D5B">
        <w:rPr>
          <w:rFonts w:eastAsia="MS Mincho"/>
        </w:rPr>
        <w:t>-</w:t>
      </w:r>
      <w:r w:rsidRPr="00423D5B">
        <w:rPr>
          <w:rFonts w:eastAsia="MS Mincho"/>
        </w:rPr>
        <w:tab/>
        <w:t xml:space="preserve">The UE can be configured by the higher layer parameter </w:t>
      </w:r>
      <w:proofErr w:type="spellStart"/>
      <w:r w:rsidRPr="002036DA">
        <w:rPr>
          <w:rFonts w:eastAsia="MS Mincho"/>
          <w:i/>
          <w:highlight w:val="yellow"/>
        </w:rPr>
        <w:t>associatedSRSResourceSet</w:t>
      </w:r>
      <w:proofErr w:type="spellEnd"/>
      <w:r w:rsidRPr="002036DA">
        <w:rPr>
          <w:rFonts w:eastAsia="MS Mincho"/>
          <w:highlight w:val="yellow"/>
        </w:rPr>
        <w:t xml:space="preserve"> indicating the </w:t>
      </w:r>
      <w:r w:rsidRPr="002036DA">
        <w:rPr>
          <w:rFonts w:eastAsia="MS Mincho"/>
          <w:highlight w:val="green"/>
        </w:rPr>
        <w:t xml:space="preserve">SRS resource </w:t>
      </w:r>
      <w:r w:rsidRPr="002036DA">
        <w:rPr>
          <w:rFonts w:eastAsia="MS Mincho"/>
          <w:highlight w:val="yellow"/>
        </w:rPr>
        <w:t xml:space="preserve">and </w:t>
      </w:r>
      <w:r w:rsidRPr="002036DA">
        <w:rPr>
          <w:rFonts w:eastAsia="MS Mincho"/>
          <w:highlight w:val="cyan"/>
        </w:rPr>
        <w:t xml:space="preserve">corresponding SRS resource set </w:t>
      </w:r>
      <w:r w:rsidRPr="002036DA">
        <w:rPr>
          <w:rFonts w:eastAsia="MS Mincho"/>
          <w:highlight w:val="yellow"/>
        </w:rPr>
        <w:t>associated with phase offset measuremen</w:t>
      </w:r>
      <w:r w:rsidRPr="00E3341B">
        <w:rPr>
          <w:rFonts w:eastAsia="MS Mincho"/>
          <w:highlight w:val="yellow"/>
        </w:rPr>
        <w:t xml:space="preserve">t, from all the y/x SRS resources and all the configured SRS resource set(s) </w:t>
      </w:r>
      <w:r w:rsidRPr="00E3341B">
        <w:rPr>
          <w:highlight w:val="yellow"/>
        </w:rPr>
        <w:t xml:space="preserve">with the higher layer parameter </w:t>
      </w:r>
      <w:r w:rsidRPr="00E3341B">
        <w:rPr>
          <w:i/>
          <w:highlight w:val="yellow"/>
        </w:rPr>
        <w:t xml:space="preserve">usage </w:t>
      </w:r>
      <w:r w:rsidRPr="00E3341B">
        <w:rPr>
          <w:highlight w:val="yellow"/>
        </w:rPr>
        <w:t>set to '</w:t>
      </w:r>
      <w:proofErr w:type="spellStart"/>
      <w:r w:rsidRPr="00E3341B">
        <w:rPr>
          <w:highlight w:val="yellow"/>
        </w:rPr>
        <w:t>antennaSwitching</w:t>
      </w:r>
      <w:proofErr w:type="spellEnd"/>
      <w:r w:rsidRPr="00E3341B">
        <w:rPr>
          <w:highlight w:val="yellow"/>
        </w:rPr>
        <w:t xml:space="preserve">' and configuration </w:t>
      </w:r>
      <w:proofErr w:type="spellStart"/>
      <w:r w:rsidRPr="00E3341B">
        <w:rPr>
          <w:highlight w:val="yellow"/>
        </w:rPr>
        <w:t>xTyR</w:t>
      </w:r>
      <w:proofErr w:type="spellEnd"/>
      <w:r w:rsidRPr="002036DA">
        <w:rPr>
          <w:rFonts w:eastAsia="MS Mincho"/>
          <w:highlight w:val="yellow"/>
        </w:rPr>
        <w:t xml:space="preserve">, and by the higher layer parameter </w:t>
      </w:r>
      <w:proofErr w:type="spellStart"/>
      <w:r w:rsidRPr="002036DA">
        <w:rPr>
          <w:rFonts w:eastAsia="MS Mincho"/>
          <w:i/>
          <w:highlight w:val="yellow"/>
        </w:rPr>
        <w:t>referenceAntennaPort</w:t>
      </w:r>
      <w:proofErr w:type="spellEnd"/>
      <w:r w:rsidRPr="002036DA">
        <w:rPr>
          <w:rFonts w:eastAsia="MS Mincho"/>
          <w:highlight w:val="yellow"/>
        </w:rPr>
        <w:t xml:space="preserve"> indicating </w:t>
      </w:r>
      <w:r w:rsidRPr="002036DA">
        <w:rPr>
          <w:rFonts w:eastAsia="MS Mincho"/>
          <w:highlight w:val="magenta"/>
        </w:rPr>
        <w:t xml:space="preserve">which SRS port </w:t>
      </w:r>
      <w:r w:rsidRPr="002036DA">
        <w:rPr>
          <w:rFonts w:eastAsia="MS Mincho"/>
          <w:highlight w:val="green"/>
        </w:rPr>
        <w:t>in the indicated SRS resource</w:t>
      </w:r>
      <w:r w:rsidRPr="002036DA">
        <w:rPr>
          <w:rFonts w:eastAsia="MS Mincho"/>
          <w:highlight w:val="yellow"/>
        </w:rPr>
        <w:t xml:space="preserve"> is associated with phase offset measurement</w:t>
      </w:r>
      <w:r w:rsidRPr="00423D5B">
        <w:rPr>
          <w:rFonts w:eastAsia="MS Mincho"/>
        </w:rPr>
        <w:t xml:space="preserve">, such that the UE antenna port used for receiving the CSI-RS resources configured for phase offset measurement is the same as the UE antenna port used 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5D0F2B48" w14:textId="501E45BA" w:rsidR="00057B77" w:rsidRPr="00057B77" w:rsidRDefault="00057B77" w:rsidP="00820A28">
      <w:pPr>
        <w:rPr>
          <w:b/>
          <w:bCs/>
        </w:rPr>
      </w:pPr>
      <w:r w:rsidRPr="00057B77">
        <w:rPr>
          <w:b/>
          <w:bCs/>
        </w:rPr>
        <w:t xml:space="preserve">[OPEN ISSUE: </w:t>
      </w:r>
      <w:proofErr w:type="spellStart"/>
      <w:r w:rsidRPr="00057B77">
        <w:rPr>
          <w:b/>
          <w:bCs/>
        </w:rPr>
        <w:t>referenceAntennaPort</w:t>
      </w:r>
      <w:proofErr w:type="spellEnd"/>
      <w:r w:rsidRPr="00057B77">
        <w:rPr>
          <w:b/>
          <w:bCs/>
        </w:rPr>
        <w:t xml:space="preserve"> definition]</w:t>
      </w:r>
      <w:r>
        <w:rPr>
          <w:b/>
          <w:bCs/>
        </w:rPr>
        <w:t>:</w:t>
      </w:r>
    </w:p>
    <w:p w14:paraId="65D76433" w14:textId="76D7AE22" w:rsidR="00E3341B" w:rsidRDefault="00BF72D5" w:rsidP="00820A28">
      <w:r>
        <w:t xml:space="preserve">According to the above, </w:t>
      </w:r>
      <w:proofErr w:type="spellStart"/>
      <w:r w:rsidRPr="00E62FCE">
        <w:rPr>
          <w:i/>
          <w:iCs/>
          <w:lang w:val="en-US"/>
        </w:rPr>
        <w:t>associatedSRSResourceSet</w:t>
      </w:r>
      <w:proofErr w:type="spellEnd"/>
      <w:r>
        <w:rPr>
          <w:lang w:val="en-US"/>
        </w:rPr>
        <w:t xml:space="preserve"> should point to an SRS resource</w:t>
      </w:r>
      <w:r w:rsidR="00E62FCE">
        <w:rPr>
          <w:lang w:val="en-US"/>
        </w:rPr>
        <w:t xml:space="preserve"> (represented by </w:t>
      </w:r>
      <w:r w:rsidR="00E62FCE" w:rsidRPr="00E62FCE">
        <w:rPr>
          <w:i/>
          <w:iCs/>
          <w:lang w:val="en-US"/>
        </w:rPr>
        <w:t>SRS-</w:t>
      </w:r>
      <w:proofErr w:type="spellStart"/>
      <w:r w:rsidR="00E62FCE" w:rsidRPr="00E62FCE">
        <w:rPr>
          <w:i/>
          <w:iCs/>
          <w:lang w:val="en-US"/>
        </w:rPr>
        <w:t>ResourceId</w:t>
      </w:r>
      <w:proofErr w:type="spellEnd"/>
      <w:r w:rsidR="00E62FCE">
        <w:rPr>
          <w:lang w:val="en-US"/>
        </w:rPr>
        <w:t>)</w:t>
      </w:r>
      <w:r>
        <w:rPr>
          <w:lang w:val="en-US"/>
        </w:rPr>
        <w:t xml:space="preserve"> as well as </w:t>
      </w:r>
      <w:r w:rsidR="00E62FCE">
        <w:rPr>
          <w:lang w:val="en-US"/>
        </w:rPr>
        <w:t xml:space="preserve">the </w:t>
      </w:r>
      <w:r>
        <w:rPr>
          <w:lang w:val="en-US"/>
        </w:rPr>
        <w:t>SRS resource set</w:t>
      </w:r>
      <w:r w:rsidR="00E62FCE">
        <w:rPr>
          <w:lang w:val="en-US"/>
        </w:rPr>
        <w:t xml:space="preserve"> (</w:t>
      </w:r>
      <w:r w:rsidR="00E62FCE" w:rsidRPr="00E62FCE">
        <w:rPr>
          <w:i/>
          <w:iCs/>
          <w:lang w:val="en-US"/>
        </w:rPr>
        <w:t>SRS-</w:t>
      </w:r>
      <w:proofErr w:type="spellStart"/>
      <w:r w:rsidR="00E62FCE" w:rsidRPr="00E62FCE">
        <w:rPr>
          <w:i/>
          <w:iCs/>
          <w:lang w:val="en-US"/>
        </w:rPr>
        <w:t>ResourceSetId</w:t>
      </w:r>
      <w:proofErr w:type="spellEnd"/>
      <w:r w:rsidR="00E62FCE">
        <w:rPr>
          <w:lang w:val="en-US"/>
        </w:rPr>
        <w:t xml:space="preserve">) corresponding to that SRS resource. In our understanding </w:t>
      </w:r>
      <w:proofErr w:type="spellStart"/>
      <w:r w:rsidR="00E62FCE" w:rsidRPr="00821C27">
        <w:rPr>
          <w:i/>
          <w:iCs/>
          <w:lang w:val="en-US"/>
        </w:rPr>
        <w:t>associatedSRSResourceSet</w:t>
      </w:r>
      <w:proofErr w:type="spellEnd"/>
      <w:r w:rsidR="00E62FCE">
        <w:rPr>
          <w:lang w:val="en-US"/>
        </w:rPr>
        <w:t xml:space="preserve"> is used jointly with </w:t>
      </w:r>
      <w:proofErr w:type="spellStart"/>
      <w:r w:rsidR="00E62FCE" w:rsidRPr="00821C27">
        <w:rPr>
          <w:i/>
          <w:iCs/>
          <w:lang w:val="en-US"/>
        </w:rPr>
        <w:t>referenceAntennaPort</w:t>
      </w:r>
      <w:proofErr w:type="spellEnd"/>
      <w:r w:rsidR="00E62FCE">
        <w:rPr>
          <w:lang w:val="en-US"/>
        </w:rPr>
        <w:t xml:space="preserve">, since </w:t>
      </w:r>
      <w:proofErr w:type="spellStart"/>
      <w:r w:rsidR="00E62FCE" w:rsidRPr="00821C27">
        <w:rPr>
          <w:i/>
          <w:iCs/>
          <w:lang w:val="en-US"/>
        </w:rPr>
        <w:t>referenceAntennaPort</w:t>
      </w:r>
      <w:proofErr w:type="spellEnd"/>
      <w:r w:rsidR="00E62FCE">
        <w:rPr>
          <w:lang w:val="en-US"/>
        </w:rPr>
        <w:t xml:space="preserve"> indicates one SRS port </w:t>
      </w:r>
      <w:r w:rsidR="00821C27">
        <w:rPr>
          <w:lang w:val="en-US"/>
        </w:rPr>
        <w:t>among the</w:t>
      </w:r>
      <w:r w:rsidR="00E62FCE">
        <w:rPr>
          <w:lang w:val="en-US"/>
        </w:rPr>
        <w:t xml:space="preserve"> up to </w:t>
      </w:r>
      <w:r w:rsidR="00E62FCE">
        <w:rPr>
          <w:i/>
          <w:iCs/>
          <w:lang w:val="en-US"/>
        </w:rPr>
        <w:t xml:space="preserve">x </w:t>
      </w:r>
      <w:r w:rsidR="00E62FCE">
        <w:rPr>
          <w:lang w:val="en-US"/>
        </w:rPr>
        <w:t xml:space="preserve">SRS ports associated with the SRS resource </w:t>
      </w:r>
      <w:r w:rsidR="00821C27">
        <w:rPr>
          <w:lang w:val="en-US"/>
        </w:rPr>
        <w:t>in</w:t>
      </w:r>
      <w:r w:rsidR="00E62FCE">
        <w:rPr>
          <w:lang w:val="en-US"/>
        </w:rPr>
        <w:t xml:space="preserve"> </w:t>
      </w:r>
      <w:proofErr w:type="spellStart"/>
      <w:r w:rsidR="00E62FCE" w:rsidRPr="00821C27">
        <w:rPr>
          <w:i/>
          <w:iCs/>
          <w:lang w:val="en-US"/>
        </w:rPr>
        <w:t>associatedSRSResourceSet</w:t>
      </w:r>
      <w:proofErr w:type="spellEnd"/>
      <w:r w:rsidR="00E62FCE">
        <w:rPr>
          <w:lang w:val="en-US"/>
        </w:rPr>
        <w:t>, where</w:t>
      </w:r>
      <w:r w:rsidR="000F36B2">
        <w:rPr>
          <w:lang w:val="en-US"/>
        </w:rPr>
        <w:t xml:space="preserve"> the upper range </w:t>
      </w:r>
      <w:r w:rsidR="001E29BA">
        <w:rPr>
          <w:lang w:val="en-US"/>
        </w:rPr>
        <w:t>network can configure for</w:t>
      </w:r>
      <w:r w:rsidR="00E62FCE">
        <w:rPr>
          <w:lang w:val="en-US"/>
        </w:rPr>
        <w:t xml:space="preserve"> </w:t>
      </w:r>
      <w:r w:rsidR="00E62FCE">
        <w:rPr>
          <w:i/>
          <w:iCs/>
          <w:lang w:val="en-US"/>
        </w:rPr>
        <w:t>x</w:t>
      </w:r>
      <w:r w:rsidR="00E62FCE">
        <w:t xml:space="preserve"> would be determined by </w:t>
      </w:r>
      <w:proofErr w:type="spellStart"/>
      <w:r w:rsidR="00E62FCE" w:rsidRPr="00821C27">
        <w:rPr>
          <w:i/>
          <w:iCs/>
        </w:rPr>
        <w:t>nrofSRS</w:t>
      </w:r>
      <w:proofErr w:type="spellEnd"/>
      <w:r w:rsidR="00E62FCE" w:rsidRPr="00821C27">
        <w:rPr>
          <w:i/>
          <w:iCs/>
        </w:rPr>
        <w:t>-Ports</w:t>
      </w:r>
      <w:r w:rsidR="00E62FCE">
        <w:t xml:space="preserve"> </w:t>
      </w:r>
      <w:r w:rsidR="00821C27">
        <w:t xml:space="preserve">(up to 4 ports) </w:t>
      </w:r>
      <w:r w:rsidR="00E62FCE">
        <w:t xml:space="preserve">or </w:t>
      </w:r>
      <w:r w:rsidR="00E62FCE" w:rsidRPr="00821C27">
        <w:rPr>
          <w:i/>
          <w:iCs/>
        </w:rPr>
        <w:t>nrofSRS-Ports-n8</w:t>
      </w:r>
      <w:r w:rsidR="00E62FCE">
        <w:t xml:space="preserve"> (</w:t>
      </w:r>
      <w:r w:rsidR="00821C27">
        <w:t xml:space="preserve">up to 8 ports, </w:t>
      </w:r>
      <w:r w:rsidR="00E62FCE">
        <w:t>if signalle</w:t>
      </w:r>
      <w:r w:rsidR="00821C27">
        <w:t>d, since up to 8T8R SRS antenna switching can be supported as of Rel-18)</w:t>
      </w:r>
      <w:r w:rsidR="00E62FCE">
        <w:t>.</w:t>
      </w:r>
      <w:r w:rsidR="00821C27">
        <w:t xml:space="preserve"> </w:t>
      </w:r>
    </w:p>
    <w:p w14:paraId="02ED2333" w14:textId="5643105B" w:rsidR="00E04E38" w:rsidRDefault="00821C27" w:rsidP="00820A28">
      <w:r>
        <w:t>Based on this, we think the parameters can be defined together as:</w:t>
      </w:r>
    </w:p>
    <w:p w14:paraId="6451A4AA" w14:textId="77777777" w:rsidR="00821C27" w:rsidRPr="00821C27" w:rsidRDefault="00821C27" w:rsidP="00821C27">
      <w:pPr>
        <w:shd w:val="clear" w:color="auto" w:fill="E6E6E6"/>
        <w:overflowPunct w:val="0"/>
        <w:autoSpaceDE w:val="0"/>
        <w:autoSpaceDN w:val="0"/>
        <w:spacing w:after="0"/>
        <w:rPr>
          <w:rFonts w:ascii="Courier New" w:eastAsia="Aptos" w:hAnsi="Courier New" w:cs="Courier New"/>
          <w:sz w:val="16"/>
          <w:szCs w:val="16"/>
          <w:lang w:val="en-US" w:eastAsia="en-GB"/>
        </w:rPr>
      </w:pPr>
      <w:r w:rsidRPr="00821C27">
        <w:rPr>
          <w:rFonts w:ascii="Courier New" w:eastAsia="Aptos" w:hAnsi="Courier New" w:cs="Courier New"/>
          <w:color w:val="000000"/>
          <w:sz w:val="16"/>
          <w:szCs w:val="16"/>
          <w:lang w:val="en-US" w:eastAsia="en-GB"/>
        </w:rPr>
        <w:t>AssociatedSRS-ResourceSet-r19       SEQUENCE {</w:t>
      </w:r>
    </w:p>
    <w:p w14:paraId="2B26F995" w14:textId="77777777" w:rsidR="00821C27" w:rsidRPr="00821C27" w:rsidRDefault="00821C27" w:rsidP="00821C27">
      <w:pPr>
        <w:shd w:val="clear" w:color="auto" w:fill="E6E6E6"/>
        <w:overflowPunct w:val="0"/>
        <w:autoSpaceDE w:val="0"/>
        <w:autoSpaceDN w:val="0"/>
        <w:spacing w:after="0"/>
        <w:rPr>
          <w:rFonts w:ascii="Courier New" w:eastAsia="Aptos" w:hAnsi="Courier New" w:cs="Courier New"/>
          <w:sz w:val="16"/>
          <w:szCs w:val="16"/>
          <w:lang w:val="en-US" w:eastAsia="en-GB"/>
        </w:rPr>
      </w:pPr>
      <w:r w:rsidRPr="00821C27">
        <w:rPr>
          <w:rFonts w:ascii="Courier New" w:eastAsia="Aptos" w:hAnsi="Courier New" w:cs="Courier New"/>
          <w:color w:val="000000"/>
          <w:sz w:val="16"/>
          <w:szCs w:val="16"/>
          <w:lang w:val="en-US" w:eastAsia="en-GB"/>
        </w:rPr>
        <w:t>        srs-Resource-r19                    SRS-</w:t>
      </w:r>
      <w:proofErr w:type="spellStart"/>
      <w:r w:rsidRPr="00821C27">
        <w:rPr>
          <w:rFonts w:ascii="Courier New" w:eastAsia="Aptos" w:hAnsi="Courier New" w:cs="Courier New"/>
          <w:color w:val="000000"/>
          <w:sz w:val="16"/>
          <w:szCs w:val="16"/>
          <w:lang w:val="en-US" w:eastAsia="en-GB"/>
        </w:rPr>
        <w:t>ResourceId</w:t>
      </w:r>
      <w:proofErr w:type="spellEnd"/>
      <w:r w:rsidRPr="00821C27">
        <w:rPr>
          <w:rFonts w:ascii="Courier New" w:eastAsia="Aptos" w:hAnsi="Courier New" w:cs="Courier New"/>
          <w:color w:val="000000"/>
          <w:sz w:val="16"/>
          <w:szCs w:val="16"/>
          <w:lang w:val="en-US" w:eastAsia="en-GB"/>
        </w:rPr>
        <w:t>,</w:t>
      </w:r>
    </w:p>
    <w:p w14:paraId="11418B38" w14:textId="77777777" w:rsidR="00821C27" w:rsidRPr="00821C27" w:rsidRDefault="00821C27" w:rsidP="00821C27">
      <w:pPr>
        <w:shd w:val="clear" w:color="auto" w:fill="E6E6E6"/>
        <w:overflowPunct w:val="0"/>
        <w:autoSpaceDE w:val="0"/>
        <w:autoSpaceDN w:val="0"/>
        <w:spacing w:after="0"/>
        <w:rPr>
          <w:rFonts w:ascii="Courier New" w:eastAsia="Aptos" w:hAnsi="Courier New" w:cs="Courier New"/>
          <w:sz w:val="16"/>
          <w:szCs w:val="16"/>
          <w:lang w:val="en-US" w:eastAsia="en-GB"/>
        </w:rPr>
      </w:pPr>
      <w:r w:rsidRPr="00821C27">
        <w:rPr>
          <w:rFonts w:ascii="Courier New" w:eastAsia="Aptos" w:hAnsi="Courier New" w:cs="Courier New"/>
          <w:color w:val="000000"/>
          <w:sz w:val="16"/>
          <w:szCs w:val="16"/>
          <w:lang w:val="en-US" w:eastAsia="en-GB"/>
        </w:rPr>
        <w:t>        srs-ResourceSet-r19                 SRS-</w:t>
      </w:r>
      <w:proofErr w:type="spellStart"/>
      <w:r w:rsidRPr="00821C27">
        <w:rPr>
          <w:rFonts w:ascii="Courier New" w:eastAsia="Aptos" w:hAnsi="Courier New" w:cs="Courier New"/>
          <w:color w:val="000000"/>
          <w:sz w:val="16"/>
          <w:szCs w:val="16"/>
          <w:lang w:val="en-US" w:eastAsia="en-GB"/>
        </w:rPr>
        <w:t>ResourceSetId</w:t>
      </w:r>
      <w:proofErr w:type="spellEnd"/>
      <w:r w:rsidRPr="00821C27">
        <w:rPr>
          <w:rFonts w:ascii="Courier New" w:eastAsia="Aptos" w:hAnsi="Courier New" w:cs="Courier New"/>
          <w:color w:val="000000"/>
          <w:sz w:val="16"/>
          <w:szCs w:val="16"/>
          <w:lang w:val="en-US" w:eastAsia="en-GB"/>
        </w:rPr>
        <w:t>,</w:t>
      </w:r>
    </w:p>
    <w:p w14:paraId="1A869EC4" w14:textId="77777777" w:rsidR="00821C27" w:rsidRPr="00821C27" w:rsidRDefault="00821C27" w:rsidP="00821C27">
      <w:pPr>
        <w:shd w:val="clear" w:color="auto" w:fill="E6E6E6"/>
        <w:overflowPunct w:val="0"/>
        <w:autoSpaceDE w:val="0"/>
        <w:autoSpaceDN w:val="0"/>
        <w:spacing w:after="0"/>
        <w:rPr>
          <w:rFonts w:ascii="Courier New" w:eastAsia="Aptos" w:hAnsi="Courier New" w:cs="Courier New"/>
          <w:sz w:val="16"/>
          <w:szCs w:val="16"/>
          <w:lang w:val="en-US" w:eastAsia="en-GB"/>
        </w:rPr>
      </w:pPr>
      <w:r w:rsidRPr="00821C27">
        <w:rPr>
          <w:rFonts w:ascii="Courier New" w:eastAsia="Aptos" w:hAnsi="Courier New" w:cs="Courier New"/>
          <w:color w:val="000000"/>
          <w:sz w:val="16"/>
          <w:szCs w:val="16"/>
          <w:lang w:val="en-US" w:eastAsia="en-GB"/>
        </w:rPr>
        <w:t>        referenceAntennaPort-r19            INTEGER (</w:t>
      </w:r>
      <w:proofErr w:type="gramStart"/>
      <w:r w:rsidRPr="00821C27">
        <w:rPr>
          <w:rFonts w:ascii="Courier New" w:eastAsia="Aptos" w:hAnsi="Courier New" w:cs="Courier New"/>
          <w:color w:val="000000"/>
          <w:sz w:val="16"/>
          <w:szCs w:val="16"/>
          <w:lang w:val="en-US" w:eastAsia="en-GB"/>
        </w:rPr>
        <w:t>1..</w:t>
      </w:r>
      <w:proofErr w:type="gramEnd"/>
      <w:r w:rsidRPr="00821C27">
        <w:rPr>
          <w:rFonts w:ascii="Courier New" w:eastAsia="Aptos" w:hAnsi="Courier New" w:cs="Courier New"/>
          <w:color w:val="000000"/>
          <w:sz w:val="16"/>
          <w:szCs w:val="16"/>
          <w:lang w:val="en-US" w:eastAsia="en-GB"/>
        </w:rPr>
        <w:t>8)</w:t>
      </w:r>
    </w:p>
    <w:p w14:paraId="39857A41" w14:textId="77777777" w:rsidR="00821C27" w:rsidRPr="00821C27" w:rsidRDefault="00821C27" w:rsidP="00821C27">
      <w:pPr>
        <w:shd w:val="clear" w:color="auto" w:fill="E6E6E6"/>
        <w:overflowPunct w:val="0"/>
        <w:autoSpaceDE w:val="0"/>
        <w:autoSpaceDN w:val="0"/>
        <w:spacing w:after="0"/>
        <w:rPr>
          <w:rFonts w:ascii="Courier New" w:eastAsia="Aptos" w:hAnsi="Courier New" w:cs="Courier New"/>
          <w:color w:val="808080"/>
          <w:sz w:val="16"/>
          <w:szCs w:val="16"/>
          <w:lang w:val="en-US" w:eastAsia="en-GB"/>
        </w:rPr>
      </w:pPr>
      <w:r w:rsidRPr="00821C27">
        <w:rPr>
          <w:rFonts w:ascii="Courier New" w:eastAsia="Aptos" w:hAnsi="Courier New" w:cs="Courier New"/>
          <w:color w:val="000000"/>
          <w:sz w:val="16"/>
          <w:szCs w:val="16"/>
          <w:lang w:val="en-US" w:eastAsia="en-GB"/>
        </w:rPr>
        <w:t>}</w:t>
      </w:r>
    </w:p>
    <w:p w14:paraId="14CA5F75" w14:textId="7E80AE62" w:rsidR="00E3341B" w:rsidRDefault="00E3341B" w:rsidP="00820A28">
      <w:r>
        <w:t xml:space="preserve">Additionally, the field description for </w:t>
      </w:r>
      <w:r>
        <w:rPr>
          <w:i/>
          <w:iCs/>
        </w:rPr>
        <w:t xml:space="preserve">associatedSRS-ResourceSet-r19 </w:t>
      </w:r>
      <w:r>
        <w:t xml:space="preserve">should state that the network can only include the configuration when </w:t>
      </w:r>
      <w:proofErr w:type="spellStart"/>
      <w:r>
        <w:rPr>
          <w:i/>
          <w:iCs/>
        </w:rPr>
        <w:t>reportQuantity</w:t>
      </w:r>
      <w:proofErr w:type="spellEnd"/>
      <w:r>
        <w:rPr>
          <w:i/>
          <w:iCs/>
        </w:rPr>
        <w:t xml:space="preserve"> </w:t>
      </w:r>
      <w:r>
        <w:t xml:space="preserve">is set to </w:t>
      </w:r>
      <w:proofErr w:type="spellStart"/>
      <w:r>
        <w:rPr>
          <w:i/>
          <w:iCs/>
        </w:rPr>
        <w:t>cjtc</w:t>
      </w:r>
      <w:proofErr w:type="spellEnd"/>
      <w:r>
        <w:rPr>
          <w:i/>
          <w:iCs/>
        </w:rPr>
        <w:t>-P</w:t>
      </w:r>
      <w:r>
        <w:t xml:space="preserve">. </w:t>
      </w:r>
    </w:p>
    <w:p w14:paraId="35E69F41" w14:textId="32DE13AA" w:rsidR="00E3341B" w:rsidRDefault="00E3341B" w:rsidP="00820A28">
      <w:r w:rsidRPr="00057B77">
        <w:rPr>
          <w:b/>
          <w:bCs/>
        </w:rPr>
        <w:t xml:space="preserve">Observation </w:t>
      </w:r>
      <w:r w:rsidR="00624311">
        <w:rPr>
          <w:b/>
          <w:bCs/>
        </w:rPr>
        <w:t>4</w:t>
      </w:r>
      <w:r>
        <w:t xml:space="preserve">: </w:t>
      </w:r>
      <w:r w:rsidR="00057B77">
        <w:t xml:space="preserve">[OPEN ISSUE: </w:t>
      </w:r>
      <w:proofErr w:type="spellStart"/>
      <w:r w:rsidR="00057B77">
        <w:t>referenceAntennaPort</w:t>
      </w:r>
      <w:proofErr w:type="spellEnd"/>
      <w:r w:rsidR="00057B77">
        <w:t xml:space="preserve"> definition] </w:t>
      </w:r>
      <w:r>
        <w:t xml:space="preserve">The relevant details for defining </w:t>
      </w:r>
      <w:proofErr w:type="spellStart"/>
      <w:r w:rsidRPr="00E04E38">
        <w:rPr>
          <w:i/>
          <w:iCs/>
        </w:rPr>
        <w:t>associatedSRSResourceSet</w:t>
      </w:r>
      <w:proofErr w:type="spellEnd"/>
      <w:r>
        <w:t xml:space="preserve"> and </w:t>
      </w:r>
      <w:proofErr w:type="spellStart"/>
      <w:r w:rsidRPr="00E04E38">
        <w:rPr>
          <w:i/>
          <w:iCs/>
        </w:rPr>
        <w:t>referenceAntennaPor</w:t>
      </w:r>
      <w:r>
        <w:rPr>
          <w:i/>
          <w:iCs/>
        </w:rPr>
        <w:t>t</w:t>
      </w:r>
      <w:proofErr w:type="spellEnd"/>
      <w:r>
        <w:rPr>
          <w:i/>
          <w:iCs/>
        </w:rPr>
        <w:t xml:space="preserve"> </w:t>
      </w:r>
      <w:r>
        <w:t>are in TS 38.214 clause 5.2.1.4.2.</w:t>
      </w:r>
    </w:p>
    <w:p w14:paraId="08F54B52" w14:textId="3955B64C" w:rsidR="00E3341B" w:rsidRPr="00057B77" w:rsidRDefault="00E3341B" w:rsidP="00820A28">
      <w:r w:rsidRPr="00057B77">
        <w:rPr>
          <w:b/>
          <w:bCs/>
        </w:rPr>
        <w:t xml:space="preserve">Proposal </w:t>
      </w:r>
      <w:r w:rsidR="00624311">
        <w:rPr>
          <w:b/>
          <w:bCs/>
        </w:rPr>
        <w:t>5</w:t>
      </w:r>
      <w:r>
        <w:t>:</w:t>
      </w:r>
      <w:r w:rsidR="00057B77">
        <w:t xml:space="preserve"> [OPEN ISSUE: </w:t>
      </w:r>
      <w:proofErr w:type="spellStart"/>
      <w:r w:rsidR="00057B77">
        <w:t>referenceAntennaPort</w:t>
      </w:r>
      <w:proofErr w:type="spellEnd"/>
      <w:r w:rsidR="00057B77">
        <w:t xml:space="preserve"> definition]</w:t>
      </w:r>
      <w:r>
        <w:t xml:space="preserve"> </w:t>
      </w:r>
      <w:r w:rsidR="00057B77">
        <w:t xml:space="preserve">Define parameter </w:t>
      </w:r>
      <w:r w:rsidR="00057B77" w:rsidRPr="00057B77">
        <w:rPr>
          <w:i/>
          <w:iCs/>
        </w:rPr>
        <w:t>AssociatedSRS-ResourceSet-r19</w:t>
      </w:r>
      <w:r w:rsidR="00057B77">
        <w:t xml:space="preserve"> as sequence composed of </w:t>
      </w:r>
      <w:r w:rsidR="00057B77" w:rsidRPr="00057B77">
        <w:rPr>
          <w:i/>
          <w:iCs/>
        </w:rPr>
        <w:t>SRS-</w:t>
      </w:r>
      <w:proofErr w:type="spellStart"/>
      <w:r w:rsidR="00057B77" w:rsidRPr="00057B77">
        <w:rPr>
          <w:i/>
          <w:iCs/>
        </w:rPr>
        <w:t>ResourceId</w:t>
      </w:r>
      <w:proofErr w:type="spellEnd"/>
      <w:r w:rsidR="00057B77">
        <w:t xml:space="preserve">, </w:t>
      </w:r>
      <w:r w:rsidR="00057B77" w:rsidRPr="00057B77">
        <w:rPr>
          <w:i/>
          <w:iCs/>
        </w:rPr>
        <w:t>SRS-</w:t>
      </w:r>
      <w:proofErr w:type="spellStart"/>
      <w:r w:rsidR="00057B77" w:rsidRPr="00057B77">
        <w:rPr>
          <w:i/>
          <w:iCs/>
        </w:rPr>
        <w:t>ResourceSetId</w:t>
      </w:r>
      <w:proofErr w:type="spellEnd"/>
      <w:r w:rsidR="00057B77">
        <w:t xml:space="preserve">, and </w:t>
      </w:r>
      <w:r w:rsidR="00057B77" w:rsidRPr="00057B77">
        <w:rPr>
          <w:i/>
          <w:iCs/>
        </w:rPr>
        <w:t>referenceAntennaPort-r19</w:t>
      </w:r>
      <w:r w:rsidR="00057B77">
        <w:t xml:space="preserve"> (defined by INTEGER (</w:t>
      </w:r>
      <w:proofErr w:type="gramStart"/>
      <w:r w:rsidR="00057B77">
        <w:t>1..</w:t>
      </w:r>
      <w:proofErr w:type="gramEnd"/>
      <w:r w:rsidR="00057B77">
        <w:t xml:space="preserve">8)); and capture in field description that </w:t>
      </w:r>
      <w:r w:rsidR="00057B77" w:rsidRPr="00057B77">
        <w:t xml:space="preserve">network can only include </w:t>
      </w:r>
      <w:r w:rsidR="00057B77">
        <w:rPr>
          <w:i/>
          <w:iCs/>
        </w:rPr>
        <w:t xml:space="preserve">associatedSRS-ResourceSet-r19 </w:t>
      </w:r>
      <w:r w:rsidR="00057B77">
        <w:t xml:space="preserve">when </w:t>
      </w:r>
      <w:proofErr w:type="spellStart"/>
      <w:r w:rsidR="00057B77">
        <w:rPr>
          <w:i/>
          <w:iCs/>
        </w:rPr>
        <w:t>reportQuantity</w:t>
      </w:r>
      <w:proofErr w:type="spellEnd"/>
      <w:r w:rsidR="00057B77">
        <w:rPr>
          <w:i/>
          <w:iCs/>
        </w:rPr>
        <w:t xml:space="preserve"> </w:t>
      </w:r>
      <w:r w:rsidR="00057B77">
        <w:t xml:space="preserve">is set to </w:t>
      </w:r>
      <w:proofErr w:type="spellStart"/>
      <w:r w:rsidR="00057B77">
        <w:rPr>
          <w:i/>
          <w:iCs/>
        </w:rPr>
        <w:t>cjtc</w:t>
      </w:r>
      <w:proofErr w:type="spellEnd"/>
      <w:r w:rsidR="00057B77">
        <w:rPr>
          <w:i/>
          <w:iCs/>
        </w:rPr>
        <w:t>-P.</w:t>
      </w:r>
    </w:p>
    <w:p w14:paraId="5E6EEAD7" w14:textId="74B6A631" w:rsidR="00E04E38" w:rsidRDefault="004B3F53" w:rsidP="00820A28">
      <w:r>
        <w:rPr>
          <w:noProof/>
        </w:rPr>
        <w:lastRenderedPageBreak/>
        <mc:AlternateContent>
          <mc:Choice Requires="wps">
            <w:drawing>
              <wp:anchor distT="45720" distB="45720" distL="114300" distR="114300" simplePos="0" relativeHeight="251659264" behindDoc="0" locked="0" layoutInCell="1" allowOverlap="1" wp14:anchorId="676502E8" wp14:editId="0FB9338C">
                <wp:simplePos x="0" y="0"/>
                <wp:positionH relativeFrom="margin">
                  <wp:align>right</wp:align>
                </wp:positionH>
                <wp:positionV relativeFrom="paragraph">
                  <wp:posOffset>386715</wp:posOffset>
                </wp:positionV>
                <wp:extent cx="6086475" cy="377190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771900"/>
                        </a:xfrm>
                        <a:prstGeom prst="rect">
                          <a:avLst/>
                        </a:prstGeom>
                        <a:solidFill>
                          <a:srgbClr val="FFFFFF"/>
                        </a:solidFill>
                        <a:ln w="9525">
                          <a:solidFill>
                            <a:srgbClr val="000000"/>
                          </a:solidFill>
                          <a:miter lim="800000"/>
                          <a:headEnd/>
                          <a:tailEnd/>
                        </a:ln>
                      </wps:spPr>
                      <wps:txbx>
                        <w:txbxContent>
                          <w:p w14:paraId="600CCF3F" w14:textId="4850F9AA" w:rsidR="004B3F53" w:rsidRPr="00D42FB1" w:rsidRDefault="004B3F53" w:rsidP="004B3F53">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w:t>
                            </w:r>
                            <w:proofErr w:type="spellStart"/>
                            <w:r w:rsidRPr="00423D5B">
                              <w:rPr>
                                <w:rFonts w:eastAsia="MS Mincho"/>
                                <w:i/>
                                <w:color w:val="000000"/>
                              </w:rPr>
                              <w:t>ReportConfig</w:t>
                            </w:r>
                            <w:proofErr w:type="spellEnd"/>
                            <w:r w:rsidRPr="00423D5B">
                              <w:rPr>
                                <w:rFonts w:eastAsia="MS Mincho"/>
                                <w:color w:val="000000"/>
                              </w:rPr>
                              <w:t xml:space="preserve"> </w:t>
                            </w:r>
                            <w:r w:rsidRPr="00423D5B">
                              <w:rPr>
                                <w:color w:val="000000"/>
                                <w:lang w:val="en-US"/>
                              </w:rPr>
                              <w:t xml:space="preserve">with the higher layer parameter </w:t>
                            </w:r>
                            <w:proofErr w:type="spellStart"/>
                            <w:r w:rsidRPr="00423D5B">
                              <w:rPr>
                                <w:i/>
                                <w:iCs/>
                                <w:color w:val="000000"/>
                                <w:lang w:val="en-US"/>
                              </w:rPr>
                              <w:t>reportQuantity</w:t>
                            </w:r>
                            <w:proofErr w:type="spellEnd"/>
                            <w:r w:rsidRPr="00423D5B">
                              <w:rPr>
                                <w:i/>
                                <w:iCs/>
                                <w:color w:val="000000"/>
                                <w:lang w:val="en-US"/>
                              </w:rPr>
                              <w:t xml:space="preserve"> </w:t>
                            </w:r>
                            <w:r w:rsidRPr="00423D5B">
                              <w:rPr>
                                <w:iCs/>
                                <w:color w:val="000000"/>
                                <w:lang w:val="en-US"/>
                              </w:rPr>
                              <w:t>set to '</w:t>
                            </w:r>
                            <w:proofErr w:type="spellStart"/>
                            <w:r w:rsidRPr="00423D5B">
                              <w:rPr>
                                <w:iCs/>
                                <w:color w:val="000000"/>
                                <w:lang w:val="en-US"/>
                              </w:rPr>
                              <w:t>cjtc</w:t>
                            </w:r>
                            <w:proofErr w:type="spellEnd"/>
                            <w:r w:rsidRPr="00423D5B">
                              <w:rPr>
                                <w:iCs/>
                                <w:color w:val="000000"/>
                                <w:lang w:val="en-US"/>
                              </w:rPr>
                              <w:t>-Dd',</w:t>
                            </w:r>
                          </w:p>
                          <w:p w14:paraId="66779733" w14:textId="77777777" w:rsidR="004B3F53" w:rsidRPr="00423D5B" w:rsidRDefault="004B3F53" w:rsidP="004B3F53">
                            <w:pPr>
                              <w:pStyle w:val="B1"/>
                            </w:pPr>
                            <w:r w:rsidRPr="00423D5B">
                              <w:tab/>
                            </w:r>
                            <w:r>
                              <w:t>&lt;other text omitted&gt;</w:t>
                            </w:r>
                          </w:p>
                          <w:p w14:paraId="14F06E46" w14:textId="77777777" w:rsidR="004B3F53" w:rsidRPr="00423D5B" w:rsidRDefault="004B3F53" w:rsidP="004B3F53">
                            <w:pPr>
                              <w:pStyle w:val="B1"/>
                              <w:rPr>
                                <w:rFonts w:eastAsia="MS Mincho"/>
                              </w:rPr>
                            </w:pPr>
                            <w:r w:rsidRPr="00423D5B">
                              <w:rPr>
                                <w:rFonts w:eastAsia="MS Mincho"/>
                              </w:rPr>
                              <w:t>-</w:t>
                            </w:r>
                            <w:r w:rsidRPr="00423D5B">
                              <w:tab/>
                              <w:t xml:space="preserve">Subject to UE capability, the </w:t>
                            </w:r>
                            <w:r w:rsidRPr="00423D5B">
                              <w:rPr>
                                <w:rFonts w:eastAsia="MS Mincho"/>
                                <w:i/>
                              </w:rPr>
                              <w:t>CSI-</w:t>
                            </w:r>
                            <w:proofErr w:type="spellStart"/>
                            <w:r w:rsidRPr="00423D5B">
                              <w:rPr>
                                <w:rFonts w:eastAsia="MS Mincho"/>
                                <w:i/>
                              </w:rPr>
                              <w:t>ReportConfig</w:t>
                            </w:r>
                            <w:proofErr w:type="spellEnd"/>
                            <w:r w:rsidRPr="00423D5B">
                              <w:rPr>
                                <w:rFonts w:eastAsia="MS Mincho"/>
                              </w:rPr>
                              <w:t xml:space="preserve"> </w:t>
                            </w:r>
                            <w:r w:rsidRPr="00423D5B">
                              <w:t xml:space="preserve">with </w:t>
                            </w:r>
                            <w:proofErr w:type="spellStart"/>
                            <w:r w:rsidRPr="00423D5B">
                              <w:rPr>
                                <w:i/>
                              </w:rPr>
                              <w:t>reportQuantity</w:t>
                            </w:r>
                            <w:proofErr w:type="spellEnd"/>
                            <w:r w:rsidRPr="00423D5B">
                              <w:rPr>
                                <w:i/>
                              </w:rPr>
                              <w:t xml:space="preserve"> </w:t>
                            </w:r>
                            <w:r w:rsidRPr="00423D5B">
                              <w:t>set to '</w:t>
                            </w:r>
                            <w:proofErr w:type="spellStart"/>
                            <w:r w:rsidRPr="00423D5B">
                              <w:t>cjtc</w:t>
                            </w:r>
                            <w:proofErr w:type="spellEnd"/>
                            <w:r w:rsidRPr="00423D5B">
                              <w:t>-Dd' can be linked</w:t>
                            </w:r>
                            <w:r w:rsidRPr="00423D5B">
                              <w:rPr>
                                <w:rFonts w:eastAsia="MS Mincho"/>
                              </w:rPr>
                              <w:t xml:space="preserve">, by the higher layer parameter </w:t>
                            </w:r>
                            <w:proofErr w:type="spellStart"/>
                            <w:r w:rsidRPr="00423D5B">
                              <w:rPr>
                                <w:rFonts w:eastAsia="MS Mincho"/>
                                <w:i/>
                              </w:rPr>
                              <w:t>linkedCJTCReport</w:t>
                            </w:r>
                            <w:proofErr w:type="spellEnd"/>
                            <w:r w:rsidRPr="00423D5B">
                              <w:t xml:space="preserve">, to an aperiodic </w:t>
                            </w:r>
                            <w:r w:rsidRPr="00423D5B">
                              <w:rPr>
                                <w:rFonts w:eastAsia="MS Mincho"/>
                                <w:i/>
                              </w:rPr>
                              <w:t>CSI-</w:t>
                            </w:r>
                            <w:proofErr w:type="spellStart"/>
                            <w:r w:rsidRPr="00423D5B">
                              <w:rPr>
                                <w:rFonts w:eastAsia="MS Mincho"/>
                                <w:i/>
                              </w:rPr>
                              <w:t>ReportConfig</w:t>
                            </w:r>
                            <w:proofErr w:type="spellEnd"/>
                            <w:r w:rsidRPr="00423D5B">
                              <w:rPr>
                                <w:rFonts w:eastAsia="MS Mincho"/>
                              </w:rPr>
                              <w:t xml:space="preserve"> with </w:t>
                            </w:r>
                            <w:proofErr w:type="spellStart"/>
                            <w:r w:rsidRPr="00423D5B">
                              <w:rPr>
                                <w:i/>
                              </w:rPr>
                              <w:t>reportQuantity</w:t>
                            </w:r>
                            <w:proofErr w:type="spellEnd"/>
                            <w:r w:rsidRPr="00423D5B">
                              <w:t xml:space="preserve"> set to 'cri-RI-PMI-CQI'</w:t>
                            </w:r>
                            <w:r w:rsidRPr="00423D5B">
                              <w:rPr>
                                <w:rFonts w:eastAsia="MS Mincho"/>
                              </w:rPr>
                              <w:t xml:space="preserve"> and </w:t>
                            </w:r>
                            <w:proofErr w:type="spellStart"/>
                            <w:r w:rsidRPr="00423D5B">
                              <w:rPr>
                                <w:i/>
                                <w:lang w:eastAsia="zh-CN"/>
                              </w:rPr>
                              <w:t>codebookType</w:t>
                            </w:r>
                            <w:proofErr w:type="spellEnd"/>
                            <w:r w:rsidRPr="00423D5B">
                              <w:rPr>
                                <w:lang w:eastAsia="zh-CN"/>
                              </w:rPr>
                              <w:t xml:space="preserve"> set to </w:t>
                            </w:r>
                            <w:r w:rsidRPr="00423D5B">
                              <w:rPr>
                                <w:rFonts w:eastAsia="MS Mincho"/>
                              </w:rPr>
                              <w:t xml:space="preserve">'typeII-CJT-r18' and with the corresponding CSI-RS resources for channel measurement that are aperiodic and not </w:t>
                            </w:r>
                            <w:proofErr w:type="spellStart"/>
                            <w:r w:rsidRPr="00423D5B">
                              <w:rPr>
                                <w:rFonts w:eastAsia="MS Mincho"/>
                              </w:rPr>
                              <w:t>QCLed</w:t>
                            </w:r>
                            <w:proofErr w:type="spellEnd"/>
                            <w:r w:rsidRPr="00423D5B">
                              <w:rPr>
                                <w:rFonts w:eastAsia="MS Mincho"/>
                              </w:rPr>
                              <w:t xml:space="preserve">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66C338BC" w14:textId="77777777" w:rsidR="004B3F53" w:rsidRPr="00423D5B" w:rsidRDefault="004B3F53" w:rsidP="004B3F53">
                            <w:pPr>
                              <w:pStyle w:val="B2"/>
                            </w:pPr>
                            <w:r w:rsidRPr="00423D5B">
                              <w:t>-</w:t>
                            </w:r>
                            <w:r w:rsidRPr="00423D5B">
                              <w:tab/>
                            </w:r>
                            <w:r w:rsidRPr="004B3F53">
                              <w:rPr>
                                <w:highlight w:val="green"/>
                              </w:rPr>
                              <w:t>When the two CSI reports are jointly triggered</w:t>
                            </w:r>
                            <w:r w:rsidRPr="00423D5B">
                              <w:t>, the UE is expected to compensate for the delay offset values corresponding to the CSI-RS resources measured for 'typeII-CJT-r18' calculation and reported in the CJTC-Dd report in the same reporting instance.</w:t>
                            </w:r>
                          </w:p>
                          <w:p w14:paraId="6A64852C" w14:textId="77777777" w:rsidR="004B3F53" w:rsidRPr="00423D5B" w:rsidRDefault="004B3F53" w:rsidP="004B3F53">
                            <w:pPr>
                              <w:pStyle w:val="B2"/>
                              <w:rPr>
                                <w:iCs/>
                                <w:lang w:val="en-US"/>
                              </w:rPr>
                            </w:pPr>
                            <w:r w:rsidRPr="00423D5B">
                              <w:t>-</w:t>
                            </w:r>
                            <w:r w:rsidRPr="00423D5B">
                              <w:tab/>
                            </w:r>
                            <w:r w:rsidRPr="004B3F53">
                              <w:rPr>
                                <w:highlight w:val="cyan"/>
                              </w:rPr>
                              <w:t>When the two CSI reports are separately triggered</w:t>
                            </w:r>
                            <w:r w:rsidRPr="00423D5B">
                              <w:t xml:space="preserve">, the higher layer parameter </w:t>
                            </w:r>
                            <w:proofErr w:type="spellStart"/>
                            <w:r w:rsidRPr="00423D5B">
                              <w:rPr>
                                <w:i/>
                                <w:iCs/>
                              </w:rPr>
                              <w:t>delayOffsetCompensation</w:t>
                            </w:r>
                            <w:proofErr w:type="spellEnd"/>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423D5B">
                              <w:rPr>
                                <w:i/>
                                <w:iCs/>
                              </w:rPr>
                              <w:t>delayOffsetCompensation</w:t>
                            </w:r>
                            <w:proofErr w:type="spellEnd"/>
                            <w:r w:rsidRPr="00423D5B">
                              <w:t xml:space="preserve"> is configured, the UE is expected to apply delay offset compensation for all the linked 'typeII-CJT-r18' reports.</w:t>
                            </w:r>
                          </w:p>
                          <w:p w14:paraId="6A438CF2" w14:textId="795B8D84" w:rsidR="004B3F53" w:rsidRDefault="004B3F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6502E8" id="_x0000_t202" coordsize="21600,21600" o:spt="202" path="m,l,21600r21600,l21600,xe">
                <v:stroke joinstyle="miter"/>
                <v:path gradientshapeok="t" o:connecttype="rect"/>
              </v:shapetype>
              <v:shape id="Text Box 2" o:spid="_x0000_s1026" type="#_x0000_t202" style="position:absolute;margin-left:428.05pt;margin-top:30.45pt;width:479.25pt;height:29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">
                <v:textbox>
                  <w:txbxContent>
                    <w:p w14:paraId="600CCF3F" w14:textId="4850F9AA" w:rsidR="004B3F53" w:rsidRPr="00D42FB1" w:rsidRDefault="004B3F53" w:rsidP="004B3F53">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proofErr w:type="spellStart"/>
                      <w:r w:rsidRPr="00423D5B">
                        <w:rPr>
                          <w:i/>
                          <w:iCs/>
                          <w:color w:val="000000"/>
                          <w:lang w:val="en-US"/>
                        </w:rPr>
                        <w:t>reportQuantity</w:t>
                      </w:r>
                      <w:proofErr w:type="spellEnd"/>
                      <w:r w:rsidRPr="00423D5B">
                        <w:rPr>
                          <w:i/>
                          <w:iCs/>
                          <w:color w:val="000000"/>
                          <w:lang w:val="en-US"/>
                        </w:rPr>
                        <w:t xml:space="preserve"> </w:t>
                      </w:r>
                      <w:r w:rsidRPr="00423D5B">
                        <w:rPr>
                          <w:iCs/>
                          <w:color w:val="000000"/>
                          <w:lang w:val="en-US"/>
                        </w:rPr>
                        <w:t>set to '</w:t>
                      </w:r>
                      <w:proofErr w:type="spellStart"/>
                      <w:r w:rsidRPr="00423D5B">
                        <w:rPr>
                          <w:iCs/>
                          <w:color w:val="000000"/>
                          <w:lang w:val="en-US"/>
                        </w:rPr>
                        <w:t>cjtc</w:t>
                      </w:r>
                      <w:proofErr w:type="spellEnd"/>
                      <w:r w:rsidRPr="00423D5B">
                        <w:rPr>
                          <w:iCs/>
                          <w:color w:val="000000"/>
                          <w:lang w:val="en-US"/>
                        </w:rPr>
                        <w:t>-Dd',</w:t>
                      </w:r>
                    </w:p>
                    <w:p w14:paraId="66779733" w14:textId="77777777" w:rsidR="004B3F53" w:rsidRPr="00423D5B" w:rsidRDefault="004B3F53" w:rsidP="004B3F53">
                      <w:pPr>
                        <w:pStyle w:val="B1"/>
                      </w:pPr>
                      <w:r w:rsidRPr="00423D5B">
                        <w:tab/>
                      </w:r>
                      <w:r>
                        <w:t>&lt;other text omitted&gt;</w:t>
                      </w:r>
                    </w:p>
                    <w:p w14:paraId="14F06E46" w14:textId="77777777" w:rsidR="004B3F53" w:rsidRPr="00423D5B" w:rsidRDefault="004B3F53" w:rsidP="004B3F53">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proofErr w:type="spellStart"/>
                      <w:r w:rsidRPr="00423D5B">
                        <w:rPr>
                          <w:i/>
                        </w:rPr>
                        <w:t>reportQuantity</w:t>
                      </w:r>
                      <w:proofErr w:type="spellEnd"/>
                      <w:r w:rsidRPr="00423D5B">
                        <w:rPr>
                          <w:i/>
                        </w:rPr>
                        <w:t xml:space="preserve"> </w:t>
                      </w:r>
                      <w:r w:rsidRPr="00423D5B">
                        <w:t>set to '</w:t>
                      </w:r>
                      <w:proofErr w:type="spellStart"/>
                      <w:r w:rsidRPr="00423D5B">
                        <w:t>cjtc</w:t>
                      </w:r>
                      <w:proofErr w:type="spellEnd"/>
                      <w:r w:rsidRPr="00423D5B">
                        <w:t>-Dd' can be linked</w:t>
                      </w:r>
                      <w:r w:rsidRPr="00423D5B">
                        <w:rPr>
                          <w:rFonts w:eastAsia="MS Mincho"/>
                        </w:rPr>
                        <w:t xml:space="preserve">, by the higher layer parameter </w:t>
                      </w:r>
                      <w:proofErr w:type="spellStart"/>
                      <w:r w:rsidRPr="00423D5B">
                        <w:rPr>
                          <w:rFonts w:eastAsia="MS Mincho"/>
                          <w:i/>
                        </w:rPr>
                        <w:t>linkedCJTCReport</w:t>
                      </w:r>
                      <w:proofErr w:type="spellEnd"/>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 xml:space="preserve">'typeII-CJT-r18' and with the corresponding CSI-RS resources for channel measurement that are aperiodic and not </w:t>
                      </w:r>
                      <w:proofErr w:type="spellStart"/>
                      <w:r w:rsidRPr="00423D5B">
                        <w:rPr>
                          <w:rFonts w:eastAsia="MS Mincho"/>
                        </w:rPr>
                        <w:t>QCLed</w:t>
                      </w:r>
                      <w:proofErr w:type="spellEnd"/>
                      <w:r w:rsidRPr="00423D5B">
                        <w:rPr>
                          <w:rFonts w:eastAsia="MS Mincho"/>
                        </w:rPr>
                        <w:t xml:space="preserve">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66C338BC" w14:textId="77777777" w:rsidR="004B3F53" w:rsidRPr="00423D5B" w:rsidRDefault="004B3F53" w:rsidP="004B3F53">
                      <w:pPr>
                        <w:pStyle w:val="B2"/>
                      </w:pPr>
                      <w:r w:rsidRPr="00423D5B">
                        <w:t>-</w:t>
                      </w:r>
                      <w:r w:rsidRPr="00423D5B">
                        <w:tab/>
                      </w:r>
                      <w:r w:rsidRPr="004B3F53">
                        <w:rPr>
                          <w:highlight w:val="green"/>
                        </w:rPr>
                        <w:t>When the two CSI reports are jointly triggered</w:t>
                      </w:r>
                      <w:r w:rsidRPr="00423D5B">
                        <w:t>, the UE is expected to compensate for the delay offset values corresponding to the CSI-RS resources measured for 'typeII-CJT-r18' calculation and reported in the CJTC-Dd report in the same reporting instance.</w:t>
                      </w:r>
                    </w:p>
                    <w:p w14:paraId="6A64852C" w14:textId="77777777" w:rsidR="004B3F53" w:rsidRPr="00423D5B" w:rsidRDefault="004B3F53" w:rsidP="004B3F53">
                      <w:pPr>
                        <w:pStyle w:val="B2"/>
                        <w:rPr>
                          <w:iCs/>
                          <w:lang w:val="en-US"/>
                        </w:rPr>
                      </w:pPr>
                      <w:r w:rsidRPr="00423D5B">
                        <w:t>-</w:t>
                      </w:r>
                      <w:r w:rsidRPr="00423D5B">
                        <w:tab/>
                      </w:r>
                      <w:r w:rsidRPr="004B3F53">
                        <w:rPr>
                          <w:highlight w:val="cyan"/>
                        </w:rPr>
                        <w:t>When the two CSI reports are separately triggered</w:t>
                      </w:r>
                      <w:r w:rsidRPr="00423D5B">
                        <w:t xml:space="preserve">, the higher layer parameter </w:t>
                      </w:r>
                      <w:proofErr w:type="spellStart"/>
                      <w:r w:rsidRPr="00423D5B">
                        <w:rPr>
                          <w:i/>
                          <w:iCs/>
                        </w:rPr>
                        <w:t>delayOffsetCompensation</w:t>
                      </w:r>
                      <w:proofErr w:type="spellEnd"/>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423D5B">
                        <w:rPr>
                          <w:i/>
                          <w:iCs/>
                        </w:rPr>
                        <w:t>delayOffsetCompensation</w:t>
                      </w:r>
                      <w:proofErr w:type="spellEnd"/>
                      <w:r w:rsidRPr="00423D5B">
                        <w:t xml:space="preserve"> is configured, the UE is expected to apply delay offset compensation for all the linked 'typeII-CJT-r18' reports.</w:t>
                      </w:r>
                    </w:p>
                    <w:p w14:paraId="6A438CF2" w14:textId="795B8D84" w:rsidR="004B3F53" w:rsidRDefault="004B3F53"/>
                  </w:txbxContent>
                </v:textbox>
                <w10:wrap type="topAndBottom" anchorx="margin"/>
              </v:shape>
            </w:pict>
          </mc:Fallback>
        </mc:AlternateContent>
      </w:r>
      <w:r>
        <w:t>O</w:t>
      </w:r>
      <w:r w:rsidR="00D42FB1">
        <w:t xml:space="preserve">ur understanding is that the parameter </w:t>
      </w:r>
      <w:proofErr w:type="spellStart"/>
      <w:r w:rsidR="00D42FB1">
        <w:rPr>
          <w:i/>
          <w:iCs/>
        </w:rPr>
        <w:t>triggeringScheme</w:t>
      </w:r>
      <w:proofErr w:type="spellEnd"/>
      <w:r w:rsidR="00D42FB1">
        <w:t xml:space="preserve"> is also used in clause 5.2.1.4.2 (although implicitly since the parameter name is not referred to directly):</w:t>
      </w:r>
    </w:p>
    <w:p w14:paraId="5E3FF4EF" w14:textId="4D29E285" w:rsidR="00820A28" w:rsidRPr="002E2865" w:rsidRDefault="004B3F53" w:rsidP="00820A28">
      <w:r>
        <w:t xml:space="preserve">Based on this, we think that </w:t>
      </w:r>
      <w:proofErr w:type="spellStart"/>
      <w:r>
        <w:rPr>
          <w:i/>
          <w:iCs/>
        </w:rPr>
        <w:t>triggeringScheme</w:t>
      </w:r>
      <w:proofErr w:type="spellEnd"/>
      <w:r>
        <w:t xml:space="preserve"> can be added to the 38.331 CR and RAN2 can ask RAN1 to ensure that the parameter is referred to in TS 38.214 the same time that RAN2 informs RAN1 of the parameters that were modified in 38.331 (discussed further below)</w:t>
      </w:r>
      <w:r w:rsidR="00820A28" w:rsidRPr="002E2865">
        <w:t>.</w:t>
      </w:r>
    </w:p>
    <w:p w14:paraId="56A4648B" w14:textId="119FEEA1" w:rsidR="00820A28" w:rsidRPr="002E2865" w:rsidRDefault="00820A28" w:rsidP="00820A28">
      <w:r w:rsidRPr="002E2865">
        <w:rPr>
          <w:b/>
        </w:rPr>
        <w:t xml:space="preserve">Observation </w:t>
      </w:r>
      <w:r w:rsidR="00E159AE">
        <w:rPr>
          <w:b/>
        </w:rPr>
        <w:t>5</w:t>
      </w:r>
      <w:r w:rsidRPr="002E2865">
        <w:rPr>
          <w:bCs/>
        </w:rPr>
        <w:t>:</w:t>
      </w:r>
      <w:r w:rsidRPr="002E2865">
        <w:t xml:space="preserve"> </w:t>
      </w:r>
      <w:r w:rsidR="008A251D">
        <w:t xml:space="preserve">TS 38.214 clause 5.2.1.4.2 already implicitly uses the parameter </w:t>
      </w:r>
      <w:proofErr w:type="spellStart"/>
      <w:r w:rsidR="008A251D">
        <w:rPr>
          <w:i/>
          <w:iCs/>
        </w:rPr>
        <w:t>triggeringScheme</w:t>
      </w:r>
      <w:proofErr w:type="spellEnd"/>
      <w:r w:rsidRPr="002E2865">
        <w:t>.</w:t>
      </w:r>
    </w:p>
    <w:p w14:paraId="7BB1FBAA" w14:textId="6D233842" w:rsidR="00820A28" w:rsidRPr="008A251D" w:rsidRDefault="00820A28" w:rsidP="00820A28">
      <w:r w:rsidRPr="002E2865">
        <w:rPr>
          <w:b/>
        </w:rPr>
        <w:t xml:space="preserve">Proposal </w:t>
      </w:r>
      <w:r w:rsidR="00E159AE">
        <w:rPr>
          <w:b/>
        </w:rPr>
        <w:t>6</w:t>
      </w:r>
      <w:r w:rsidRPr="002E2865">
        <w:rPr>
          <w:bCs/>
        </w:rPr>
        <w:t>:</w:t>
      </w:r>
      <w:r w:rsidRPr="002E2865">
        <w:t xml:space="preserve"> </w:t>
      </w:r>
      <w:r w:rsidR="008A251D">
        <w:t xml:space="preserve">Define </w:t>
      </w:r>
      <w:proofErr w:type="spellStart"/>
      <w:r w:rsidR="008A251D">
        <w:rPr>
          <w:i/>
          <w:iCs/>
        </w:rPr>
        <w:t>triggeringScheme</w:t>
      </w:r>
      <w:proofErr w:type="spellEnd"/>
      <w:r w:rsidR="008A251D">
        <w:rPr>
          <w:i/>
          <w:iCs/>
        </w:rPr>
        <w:t xml:space="preserve"> </w:t>
      </w:r>
      <w:r w:rsidR="008A251D">
        <w:t xml:space="preserve">in 38.331 as stated in the RAN1 parameter list and capture in field description that </w:t>
      </w:r>
      <w:r w:rsidR="008A251D" w:rsidRPr="00057B77">
        <w:t>network can only include</w:t>
      </w:r>
      <w:r w:rsidR="008A251D">
        <w:t xml:space="preserve"> the field when </w:t>
      </w:r>
      <w:proofErr w:type="spellStart"/>
      <w:r w:rsidR="008A251D">
        <w:rPr>
          <w:i/>
          <w:iCs/>
        </w:rPr>
        <w:t>reportQuantity</w:t>
      </w:r>
      <w:proofErr w:type="spellEnd"/>
      <w:r w:rsidR="008A251D">
        <w:rPr>
          <w:i/>
          <w:iCs/>
        </w:rPr>
        <w:t xml:space="preserve"> </w:t>
      </w:r>
      <w:r w:rsidR="008A251D">
        <w:t xml:space="preserve">is set to </w:t>
      </w:r>
      <w:proofErr w:type="spellStart"/>
      <w:r w:rsidR="008A251D">
        <w:rPr>
          <w:i/>
          <w:iCs/>
        </w:rPr>
        <w:t>cjtc</w:t>
      </w:r>
      <w:proofErr w:type="spellEnd"/>
      <w:r w:rsidR="008A251D">
        <w:rPr>
          <w:i/>
          <w:iCs/>
        </w:rPr>
        <w:t>-Dd</w:t>
      </w:r>
      <w:r w:rsidR="008A251D">
        <w:t>.</w:t>
      </w:r>
    </w:p>
    <w:p w14:paraId="639A4286" w14:textId="69BD91D9" w:rsidR="00105209" w:rsidRPr="002E2865" w:rsidRDefault="00105209" w:rsidP="00105209">
      <w:pPr>
        <w:pStyle w:val="Heading3"/>
      </w:pPr>
      <w:r>
        <w:t>2.3.3</w:t>
      </w:r>
      <w:r>
        <w:tab/>
        <w:t>Discrepancy between parameters in RAN1 and RAN2</w:t>
      </w:r>
    </w:p>
    <w:p w14:paraId="26CAF8E9" w14:textId="1193DA38" w:rsidR="00820A28" w:rsidRPr="002E2865" w:rsidRDefault="00820A28" w:rsidP="00820A28">
      <w:r w:rsidRPr="002E2865">
        <w:t>Then, more generally regarding the RRC CR, we observe that a lot of the parameters shared by RAN1 have been modified by RAN2 for various reasons</w:t>
      </w:r>
      <w:r w:rsidR="00A12543" w:rsidRPr="002E2865">
        <w:t>. F</w:t>
      </w:r>
      <w:r w:rsidRPr="002E2865">
        <w:t>or example:</w:t>
      </w:r>
    </w:p>
    <w:p w14:paraId="53BBC03C" w14:textId="5DE674B5" w:rsidR="00820A28" w:rsidRPr="002E2865" w:rsidRDefault="00820A28" w:rsidP="00820A28">
      <w:pPr>
        <w:pStyle w:val="B1"/>
      </w:pPr>
      <w:r w:rsidRPr="002E2865">
        <w:t>-</w:t>
      </w:r>
      <w:r w:rsidRPr="002E2865">
        <w:tab/>
        <w:t xml:space="preserve">Parameter name was changed, e.g. to follow ASN.1 naming conventions and/or naming conventions established for </w:t>
      </w:r>
      <w:r w:rsidR="00A12543" w:rsidRPr="002E2865">
        <w:t>similar</w:t>
      </w:r>
      <w:r w:rsidRPr="002E2865">
        <w:t xml:space="preserve"> parameters in earlier releases</w:t>
      </w:r>
    </w:p>
    <w:p w14:paraId="64CAA379" w14:textId="77777777" w:rsidR="00820A28" w:rsidRPr="002E2865" w:rsidRDefault="00820A28" w:rsidP="00820A28">
      <w:pPr>
        <w:pStyle w:val="B1"/>
      </w:pPr>
      <w:r w:rsidRPr="002E2865">
        <w:t>-</w:t>
      </w:r>
      <w:r w:rsidRPr="002E2865">
        <w:tab/>
        <w:t>Parameter was split into multiple parameters, e.g. to facilitate signalling of multiple variables associated with the same parameter</w:t>
      </w:r>
    </w:p>
    <w:p w14:paraId="4CEE4574" w14:textId="77777777" w:rsidR="00820A28" w:rsidRPr="002E2865" w:rsidRDefault="00820A28" w:rsidP="00820A28">
      <w:pPr>
        <w:pStyle w:val="B1"/>
      </w:pPr>
      <w:r w:rsidRPr="002E2865">
        <w:t>-</w:t>
      </w:r>
      <w:r w:rsidRPr="002E2865">
        <w:tab/>
        <w:t>Multiple parameters were grouped under a single parameter, e.g. for the case of some codebook restrictions where signalling overhead could be better optimized this way</w:t>
      </w:r>
    </w:p>
    <w:p w14:paraId="6BEB4D94" w14:textId="3985DC13" w:rsidR="00820A28" w:rsidRPr="002E2865" w:rsidRDefault="00820A28" w:rsidP="00820A28">
      <w:pPr>
        <w:pStyle w:val="B1"/>
        <w:ind w:left="0" w:firstLine="0"/>
      </w:pPr>
      <w:r w:rsidRPr="002E2865">
        <w:t xml:space="preserve">Since the Rel-19 version of the RAN1 specs have already been released using the original parameter names provided by RAN1, we think it would be good for RAN2 to highlight </w:t>
      </w:r>
      <w:proofErr w:type="gramStart"/>
      <w:r w:rsidRPr="002E2865">
        <w:t>all of</w:t>
      </w:r>
      <w:proofErr w:type="gramEnd"/>
      <w:r w:rsidRPr="002E2865">
        <w:t xml:space="preserve"> the changes we have made to the parameters so that RAN1 can update their specs accordingly. This can be communicated in an LS.</w:t>
      </w:r>
      <w:r w:rsidR="00D60505">
        <w:t xml:space="preserve"> We have provided a draft </w:t>
      </w:r>
      <w:r w:rsidR="00D86869">
        <w:t xml:space="preserve">for the </w:t>
      </w:r>
      <w:r w:rsidR="00D60505">
        <w:t xml:space="preserve">LS in </w:t>
      </w:r>
      <w:r w:rsidR="00D86869">
        <w:t>Annex A.</w:t>
      </w:r>
    </w:p>
    <w:p w14:paraId="3D0C09D2" w14:textId="7A994CD7" w:rsidR="00820A28" w:rsidRPr="002E2865" w:rsidRDefault="00820A28" w:rsidP="00820A28">
      <w:pPr>
        <w:pStyle w:val="B1"/>
        <w:ind w:left="0" w:firstLine="0"/>
      </w:pPr>
      <w:r w:rsidRPr="002E2865">
        <w:rPr>
          <w:b/>
          <w:bCs/>
        </w:rPr>
        <w:t xml:space="preserve">Observation </w:t>
      </w:r>
      <w:r w:rsidR="00E159AE">
        <w:rPr>
          <w:b/>
          <w:bCs/>
        </w:rPr>
        <w:t>6</w:t>
      </w:r>
      <w:r w:rsidRPr="002E2865">
        <w:t>: RAN2 modified some RAN1 parameters in the RRC spec, for example, by renaming parameters to follow ASN.1 conventions, but also by grouping or splitting some parameters to optimize the signalling.</w:t>
      </w:r>
    </w:p>
    <w:p w14:paraId="3DE19FEA" w14:textId="54CD26C1" w:rsidR="00820A28" w:rsidRPr="002E2865" w:rsidRDefault="00820A28" w:rsidP="00820A28">
      <w:pPr>
        <w:pStyle w:val="B1"/>
        <w:ind w:left="0" w:firstLine="0"/>
      </w:pPr>
      <w:r w:rsidRPr="002E2865">
        <w:rPr>
          <w:b/>
          <w:bCs/>
        </w:rPr>
        <w:t xml:space="preserve">Proposal </w:t>
      </w:r>
      <w:r w:rsidR="00E159AE">
        <w:rPr>
          <w:b/>
          <w:bCs/>
        </w:rPr>
        <w:t>7</w:t>
      </w:r>
      <w:r w:rsidRPr="002E2865">
        <w:t>: Send an LS to RAN1 listing the changes RAN2 made to the RAN1 parameters.</w:t>
      </w:r>
    </w:p>
    <w:p w14:paraId="41E4F847" w14:textId="1A8BD8BA" w:rsidR="00E159AE" w:rsidRPr="00E159AE" w:rsidRDefault="008B549E" w:rsidP="00184DB2">
      <w:pPr>
        <w:pStyle w:val="Heading1"/>
      </w:pPr>
      <w:r w:rsidRPr="002E2865">
        <w:lastRenderedPageBreak/>
        <w:t>3</w:t>
      </w:r>
      <w:r w:rsidRPr="002E2865">
        <w:tab/>
        <w:t>Conclusion</w:t>
      </w:r>
    </w:p>
    <w:p w14:paraId="02C97644" w14:textId="77777777" w:rsidR="0058464D" w:rsidRDefault="0058464D" w:rsidP="0058464D">
      <w:r w:rsidRPr="002E2865">
        <w:rPr>
          <w:b/>
        </w:rPr>
        <w:t xml:space="preserve">Observation </w:t>
      </w:r>
      <w:r>
        <w:rPr>
          <w:b/>
        </w:rPr>
        <w:t>1</w:t>
      </w:r>
      <w:r w:rsidRPr="002E2865">
        <w:rPr>
          <w:bCs/>
        </w:rPr>
        <w:t>:</w:t>
      </w:r>
      <w:r w:rsidRPr="002E2865">
        <w:t xml:space="preserve"> </w:t>
      </w:r>
      <w:proofErr w:type="spellStart"/>
      <w:r w:rsidRPr="001E13B5">
        <w:rPr>
          <w:i/>
          <w:iCs/>
        </w:rPr>
        <w:t>eventTypeUE</w:t>
      </w:r>
      <w:proofErr w:type="spellEnd"/>
      <w:r w:rsidRPr="001E13B5">
        <w:rPr>
          <w:i/>
          <w:iCs/>
        </w:rPr>
        <w:t>-IBR</w:t>
      </w:r>
      <w:r>
        <w:t xml:space="preserve"> and </w:t>
      </w:r>
      <w:proofErr w:type="spellStart"/>
      <w:r w:rsidRPr="001E13B5">
        <w:rPr>
          <w:i/>
          <w:iCs/>
        </w:rPr>
        <w:t>csi</w:t>
      </w:r>
      <w:proofErr w:type="spellEnd"/>
      <w:r w:rsidRPr="001E13B5">
        <w:rPr>
          <w:i/>
          <w:iCs/>
        </w:rPr>
        <w:t>-</w:t>
      </w:r>
      <w:proofErr w:type="spellStart"/>
      <w:r w:rsidRPr="001E13B5">
        <w:rPr>
          <w:i/>
          <w:iCs/>
        </w:rPr>
        <w:t>ReportUE</w:t>
      </w:r>
      <w:proofErr w:type="spellEnd"/>
      <w:r w:rsidRPr="001E13B5">
        <w:rPr>
          <w:i/>
          <w:iCs/>
        </w:rPr>
        <w:t>-IB</w:t>
      </w:r>
      <w:r>
        <w:rPr>
          <w:i/>
          <w:iCs/>
        </w:rPr>
        <w:t>R</w:t>
      </w:r>
      <w:r>
        <w:t xml:space="preserve"> are interdependent fields meaning </w:t>
      </w:r>
      <w:r w:rsidRPr="006C358A">
        <w:rPr>
          <w:i/>
          <w:iCs/>
        </w:rPr>
        <w:t>CSI-</w:t>
      </w:r>
      <w:proofErr w:type="spellStart"/>
      <w:r w:rsidRPr="006C358A">
        <w:rPr>
          <w:i/>
          <w:iCs/>
        </w:rPr>
        <w:t>ReportConfig</w:t>
      </w:r>
      <w:proofErr w:type="spellEnd"/>
      <w:r>
        <w:t xml:space="preserve"> must include both fields or neither of them (but cannot include only one)</w:t>
      </w:r>
      <w:r w:rsidRPr="002E2865">
        <w:t>.</w:t>
      </w:r>
    </w:p>
    <w:p w14:paraId="24CA5FFA" w14:textId="5622D4F0" w:rsidR="0058464D" w:rsidRPr="002E2865" w:rsidRDefault="0058464D" w:rsidP="0058464D">
      <w:r w:rsidRPr="002E2865">
        <w:rPr>
          <w:b/>
        </w:rPr>
        <w:t xml:space="preserve">Observation </w:t>
      </w:r>
      <w:r w:rsidR="001450E6">
        <w:rPr>
          <w:b/>
        </w:rPr>
        <w:t>2</w:t>
      </w:r>
      <w:r w:rsidRPr="002E2865">
        <w:rPr>
          <w:bCs/>
        </w:rPr>
        <w:t>:</w:t>
      </w:r>
      <w:r w:rsidRPr="002E2865">
        <w:t xml:space="preserve"> </w:t>
      </w:r>
      <w:proofErr w:type="spellStart"/>
      <w:r w:rsidRPr="00480D20">
        <w:rPr>
          <w:i/>
          <w:iCs/>
        </w:rPr>
        <w:t>nrofReportedRS</w:t>
      </w:r>
      <w:proofErr w:type="spellEnd"/>
      <w:r w:rsidRPr="00480D20">
        <w:rPr>
          <w:i/>
          <w:iCs/>
        </w:rPr>
        <w:t>-UE-IBR</w:t>
      </w:r>
      <w:r w:rsidRPr="00480D20">
        <w:t xml:space="preserve"> </w:t>
      </w:r>
      <w:r>
        <w:t xml:space="preserve">seems redundant given that </w:t>
      </w:r>
      <w:proofErr w:type="spellStart"/>
      <w:r w:rsidRPr="00D86AF5">
        <w:rPr>
          <w:i/>
          <w:iCs/>
        </w:rPr>
        <w:t>groupBasedBeamReporting</w:t>
      </w:r>
      <w:proofErr w:type="spellEnd"/>
      <w:r>
        <w:rPr>
          <w:i/>
          <w:iCs/>
        </w:rPr>
        <w:t xml:space="preserve"> </w:t>
      </w:r>
      <w:r>
        <w:t xml:space="preserve">(which includes </w:t>
      </w:r>
      <w:proofErr w:type="spellStart"/>
      <w:r>
        <w:rPr>
          <w:i/>
          <w:iCs/>
        </w:rPr>
        <w:t>nrofReportedRS</w:t>
      </w:r>
      <w:proofErr w:type="spellEnd"/>
      <w:r w:rsidRPr="00480D20">
        <w:t>)</w:t>
      </w:r>
      <w:r>
        <w:t xml:space="preserve"> is already mandatory and since RAN2 already agreed to reuse </w:t>
      </w:r>
      <w:proofErr w:type="spellStart"/>
      <w:r w:rsidRPr="0083672E">
        <w:rPr>
          <w:i/>
          <w:iCs/>
        </w:rPr>
        <w:t>resourcesForChannelMeasurement</w:t>
      </w:r>
      <w:proofErr w:type="spellEnd"/>
      <w:r>
        <w:t xml:space="preserve"> instead of the new parameter </w:t>
      </w:r>
      <w:proofErr w:type="spellStart"/>
      <w:r w:rsidRPr="0083672E">
        <w:rPr>
          <w:i/>
          <w:iCs/>
        </w:rPr>
        <w:t>newBeamResourceSet</w:t>
      </w:r>
      <w:proofErr w:type="spellEnd"/>
      <w:r>
        <w:t>.</w:t>
      </w:r>
    </w:p>
    <w:p w14:paraId="149221D7" w14:textId="77777777" w:rsidR="001450E6" w:rsidRDefault="001450E6" w:rsidP="001450E6">
      <w:r w:rsidRPr="00D56474">
        <w:rPr>
          <w:b/>
        </w:rPr>
        <w:t xml:space="preserve">Observation </w:t>
      </w:r>
      <w:r>
        <w:rPr>
          <w:b/>
        </w:rPr>
        <w:t>3</w:t>
      </w:r>
      <w:r w:rsidRPr="002E2865">
        <w:rPr>
          <w:bCs/>
        </w:rPr>
        <w:t>:</w:t>
      </w:r>
      <w:r w:rsidRPr="002E2865">
        <w:t xml:space="preserve"> </w:t>
      </w:r>
      <w:r>
        <w:t xml:space="preserve">For TypeI-SinglePanel codebooks, there can be up to eight CSI-RS resources each with separate RI / CBSR restrictions, but right now </w:t>
      </w:r>
      <w:r>
        <w:rPr>
          <w:i/>
          <w:iCs/>
        </w:rPr>
        <w:t>cr</w:t>
      </w:r>
      <w:r w:rsidRPr="007F5C93">
        <w:rPr>
          <w:i/>
          <w:iCs/>
        </w:rPr>
        <w:t>i-</w:t>
      </w:r>
      <w:proofErr w:type="spellStart"/>
      <w:r w:rsidRPr="007F5C93">
        <w:rPr>
          <w:i/>
          <w:iCs/>
        </w:rPr>
        <w:t>TypeI</w:t>
      </w:r>
      <w:proofErr w:type="spellEnd"/>
      <w:r w:rsidRPr="007F5C93">
        <w:rPr>
          <w:i/>
          <w:iCs/>
        </w:rPr>
        <w:t>-</w:t>
      </w:r>
      <w:proofErr w:type="spellStart"/>
      <w:r w:rsidRPr="007F5C93">
        <w:rPr>
          <w:i/>
          <w:iCs/>
        </w:rPr>
        <w:t>SinglePanelRI</w:t>
      </w:r>
      <w:proofErr w:type="spellEnd"/>
      <w:r w:rsidRPr="007F5C93">
        <w:rPr>
          <w:i/>
          <w:iCs/>
        </w:rPr>
        <w:t>-Restriction</w:t>
      </w:r>
      <w:r>
        <w:t xml:space="preserve"> and</w:t>
      </w:r>
      <w:r w:rsidRPr="006C3109">
        <w:t xml:space="preserve"> </w:t>
      </w:r>
      <w:r w:rsidRPr="006C3109">
        <w:rPr>
          <w:i/>
          <w:iCs/>
        </w:rPr>
        <w:t>cri-TypeI-SinglePanelN1-N2-CBS</w:t>
      </w:r>
      <w:r>
        <w:rPr>
          <w:i/>
          <w:iCs/>
        </w:rPr>
        <w:t>R</w:t>
      </w:r>
      <w:r>
        <w:t xml:space="preserve"> only allow up to four resources restrictions to be configured.</w:t>
      </w:r>
    </w:p>
    <w:p w14:paraId="62EBE537" w14:textId="77777777" w:rsidR="00624311" w:rsidRDefault="00624311" w:rsidP="00624311">
      <w:r w:rsidRPr="00057B77">
        <w:rPr>
          <w:b/>
          <w:bCs/>
        </w:rPr>
        <w:t xml:space="preserve">Observation </w:t>
      </w:r>
      <w:r>
        <w:rPr>
          <w:b/>
          <w:bCs/>
        </w:rPr>
        <w:t>4</w:t>
      </w:r>
      <w:r>
        <w:t xml:space="preserve">: [OPEN ISSUE: </w:t>
      </w:r>
      <w:proofErr w:type="spellStart"/>
      <w:r>
        <w:t>referenceAntennaPort</w:t>
      </w:r>
      <w:proofErr w:type="spellEnd"/>
      <w:r>
        <w:t xml:space="preserve"> definition] The relevant details for defining </w:t>
      </w:r>
      <w:proofErr w:type="spellStart"/>
      <w:r w:rsidRPr="00E04E38">
        <w:rPr>
          <w:i/>
          <w:iCs/>
        </w:rPr>
        <w:t>associatedSRSResourceSet</w:t>
      </w:r>
      <w:proofErr w:type="spellEnd"/>
      <w:r>
        <w:t xml:space="preserve"> and </w:t>
      </w:r>
      <w:proofErr w:type="spellStart"/>
      <w:r w:rsidRPr="00E04E38">
        <w:rPr>
          <w:i/>
          <w:iCs/>
        </w:rPr>
        <w:t>referenceAntennaPor</w:t>
      </w:r>
      <w:r>
        <w:rPr>
          <w:i/>
          <w:iCs/>
        </w:rPr>
        <w:t>t</w:t>
      </w:r>
      <w:proofErr w:type="spellEnd"/>
      <w:r>
        <w:rPr>
          <w:i/>
          <w:iCs/>
        </w:rPr>
        <w:t xml:space="preserve"> </w:t>
      </w:r>
      <w:r>
        <w:t>are in TS 38.214 clause 5.2.1.4.2.</w:t>
      </w:r>
    </w:p>
    <w:p w14:paraId="1AC60BB7" w14:textId="77777777" w:rsidR="00E159AE" w:rsidRPr="002E2865" w:rsidRDefault="00E159AE" w:rsidP="00E159AE">
      <w:r w:rsidRPr="002E2865">
        <w:rPr>
          <w:b/>
        </w:rPr>
        <w:t xml:space="preserve">Observation </w:t>
      </w:r>
      <w:r>
        <w:rPr>
          <w:b/>
        </w:rPr>
        <w:t>5</w:t>
      </w:r>
      <w:r w:rsidRPr="002E2865">
        <w:rPr>
          <w:bCs/>
        </w:rPr>
        <w:t>:</w:t>
      </w:r>
      <w:r w:rsidRPr="002E2865">
        <w:t xml:space="preserve"> </w:t>
      </w:r>
      <w:r>
        <w:t xml:space="preserve">TS 38.214 clause 5.2.1.4.2 already implicitly uses the parameter </w:t>
      </w:r>
      <w:proofErr w:type="spellStart"/>
      <w:r>
        <w:rPr>
          <w:i/>
          <w:iCs/>
        </w:rPr>
        <w:t>triggeringScheme</w:t>
      </w:r>
      <w:proofErr w:type="spellEnd"/>
      <w:r w:rsidRPr="002E2865">
        <w:t>.</w:t>
      </w:r>
    </w:p>
    <w:p w14:paraId="7DF3C0A1" w14:textId="77777777" w:rsidR="00E159AE" w:rsidRPr="002E2865" w:rsidRDefault="00E159AE" w:rsidP="00E159AE">
      <w:pPr>
        <w:pStyle w:val="B1"/>
        <w:ind w:left="0" w:firstLine="0"/>
      </w:pPr>
      <w:r w:rsidRPr="002E2865">
        <w:rPr>
          <w:b/>
          <w:bCs/>
        </w:rPr>
        <w:t xml:space="preserve">Observation </w:t>
      </w:r>
      <w:r>
        <w:rPr>
          <w:b/>
          <w:bCs/>
        </w:rPr>
        <w:t>6</w:t>
      </w:r>
      <w:r w:rsidRPr="002E2865">
        <w:t>: RAN2 modified some RAN1 parameters in the RRC spec, for example, by renaming parameters to follow ASN.1 conventions, but also by grouping or splitting some parameters to optimize the signalling.</w:t>
      </w:r>
    </w:p>
    <w:p w14:paraId="6EC255CF" w14:textId="671DABA8" w:rsidR="008B549E" w:rsidRDefault="008B549E" w:rsidP="008B549E"/>
    <w:p w14:paraId="3F0FB261" w14:textId="77777777" w:rsidR="00184DB2" w:rsidRDefault="00184DB2" w:rsidP="00184DB2">
      <w:pPr>
        <w:jc w:val="both"/>
      </w:pPr>
      <w:r w:rsidRPr="00187A3F">
        <w:rPr>
          <w:b/>
          <w:bCs/>
        </w:rPr>
        <w:t xml:space="preserve">Proposal </w:t>
      </w:r>
      <w:r>
        <w:rPr>
          <w:b/>
          <w:bCs/>
        </w:rPr>
        <w:t>1</w:t>
      </w:r>
      <w:r>
        <w:t xml:space="preserve">: </w:t>
      </w:r>
      <w:r w:rsidRPr="00187A3F">
        <w:t xml:space="preserve">UE initiates RACH when UEI report is triggered but there is no PUCCH or type-1 CG due to the associated TAT is expired, and the </w:t>
      </w:r>
      <w:r w:rsidRPr="00BA7628">
        <w:t xml:space="preserve">UE includes an indication in Msg3 (e.g., MAC CE) </w:t>
      </w:r>
      <w:r w:rsidRPr="00187A3F">
        <w:t>the cause of RACH.</w:t>
      </w:r>
      <w:r>
        <w:t xml:space="preserve"> The same behaviour applies for both mode-A and mode-B, including the case where TAT expires after PUCCH but before PUSCH in mode-A.</w:t>
      </w:r>
    </w:p>
    <w:p w14:paraId="583B02F6" w14:textId="77777777" w:rsidR="00184DB2" w:rsidRDefault="00184DB2" w:rsidP="00184DB2">
      <w:r w:rsidRPr="001E13B5">
        <w:rPr>
          <w:b/>
          <w:bCs/>
        </w:rPr>
        <w:t>Proposal</w:t>
      </w:r>
      <w:r>
        <w:rPr>
          <w:b/>
          <w:bCs/>
        </w:rPr>
        <w:t xml:space="preserve"> 2</w:t>
      </w:r>
      <w:r>
        <w:t xml:space="preserve">: Consolidate </w:t>
      </w:r>
      <w:proofErr w:type="spellStart"/>
      <w:r w:rsidRPr="001E13B5">
        <w:rPr>
          <w:i/>
          <w:iCs/>
        </w:rPr>
        <w:t>eventTypeUE</w:t>
      </w:r>
      <w:proofErr w:type="spellEnd"/>
      <w:r w:rsidRPr="001E13B5">
        <w:rPr>
          <w:i/>
          <w:iCs/>
        </w:rPr>
        <w:t>-IBR</w:t>
      </w:r>
      <w:r w:rsidRPr="001E13B5">
        <w:t xml:space="preserve"> </w:t>
      </w:r>
      <w:r>
        <w:t>and</w:t>
      </w:r>
      <w:r w:rsidRPr="001E13B5">
        <w:t xml:space="preserve"> </w:t>
      </w:r>
      <w:proofErr w:type="spellStart"/>
      <w:r w:rsidRPr="001E13B5">
        <w:rPr>
          <w:i/>
          <w:iCs/>
        </w:rPr>
        <w:t>csi</w:t>
      </w:r>
      <w:proofErr w:type="spellEnd"/>
      <w:r w:rsidRPr="001E13B5">
        <w:rPr>
          <w:i/>
          <w:iCs/>
        </w:rPr>
        <w:t>-</w:t>
      </w:r>
      <w:proofErr w:type="spellStart"/>
      <w:r w:rsidRPr="001E13B5">
        <w:rPr>
          <w:i/>
          <w:iCs/>
        </w:rPr>
        <w:t>ReportUE</w:t>
      </w:r>
      <w:proofErr w:type="spellEnd"/>
      <w:r w:rsidRPr="001E13B5">
        <w:rPr>
          <w:i/>
          <w:iCs/>
        </w:rPr>
        <w:t>-IBR</w:t>
      </w:r>
      <w:r>
        <w:t xml:space="preserve"> under a single configuration within </w:t>
      </w:r>
      <w:r w:rsidRPr="002E2865">
        <w:rPr>
          <w:i/>
          <w:iCs/>
        </w:rPr>
        <w:t>CSI-</w:t>
      </w:r>
      <w:proofErr w:type="spellStart"/>
      <w:r w:rsidRPr="002E2865">
        <w:rPr>
          <w:i/>
          <w:iCs/>
        </w:rPr>
        <w:t>ReportConfig</w:t>
      </w:r>
      <w:proofErr w:type="spellEnd"/>
      <w:r>
        <w:t>.</w:t>
      </w:r>
    </w:p>
    <w:p w14:paraId="6AED7B65" w14:textId="77777777" w:rsidR="00184DB2" w:rsidRPr="002E2865" w:rsidRDefault="00184DB2" w:rsidP="00184DB2">
      <w:r w:rsidRPr="002E2865">
        <w:rPr>
          <w:b/>
        </w:rPr>
        <w:t>Proposal</w:t>
      </w:r>
      <w:r>
        <w:rPr>
          <w:b/>
        </w:rPr>
        <w:t xml:space="preserve"> 3</w:t>
      </w:r>
      <w:r w:rsidRPr="002E2865">
        <w:rPr>
          <w:bCs/>
        </w:rPr>
        <w:t>:</w:t>
      </w:r>
      <w:r w:rsidRPr="002E2865">
        <w:t xml:space="preserve"> </w:t>
      </w:r>
      <w:r>
        <w:t xml:space="preserve">Remove </w:t>
      </w:r>
      <w:proofErr w:type="spellStart"/>
      <w:r w:rsidRPr="00D86AF5">
        <w:rPr>
          <w:i/>
          <w:iCs/>
        </w:rPr>
        <w:t>nrofReportedRS</w:t>
      </w:r>
      <w:proofErr w:type="spellEnd"/>
      <w:r w:rsidRPr="00D86AF5">
        <w:rPr>
          <w:i/>
          <w:iCs/>
        </w:rPr>
        <w:t>-UE-IBR</w:t>
      </w:r>
      <w:r>
        <w:t xml:space="preserve"> and capture in field description for </w:t>
      </w:r>
      <w:proofErr w:type="spellStart"/>
      <w:r w:rsidRPr="00D86AF5">
        <w:rPr>
          <w:i/>
          <w:iCs/>
        </w:rPr>
        <w:t>groupBasedBeamReporting</w:t>
      </w:r>
      <w:proofErr w:type="spellEnd"/>
      <w:r>
        <w:t xml:space="preserve"> that whenever </w:t>
      </w:r>
      <w:proofErr w:type="spellStart"/>
      <w:r w:rsidRPr="001E13B5">
        <w:rPr>
          <w:i/>
          <w:iCs/>
        </w:rPr>
        <w:t>csi</w:t>
      </w:r>
      <w:proofErr w:type="spellEnd"/>
      <w:r w:rsidRPr="001E13B5">
        <w:rPr>
          <w:i/>
          <w:iCs/>
        </w:rPr>
        <w:t>-</w:t>
      </w:r>
      <w:proofErr w:type="spellStart"/>
      <w:r w:rsidRPr="001E13B5">
        <w:rPr>
          <w:i/>
          <w:iCs/>
        </w:rPr>
        <w:t>ReportUE</w:t>
      </w:r>
      <w:proofErr w:type="spellEnd"/>
      <w:r w:rsidRPr="001E13B5">
        <w:rPr>
          <w:i/>
          <w:iCs/>
        </w:rPr>
        <w:t>-IBR</w:t>
      </w:r>
      <w:r>
        <w:t xml:space="preserve"> is included in a CSI report configuration the network shall set </w:t>
      </w:r>
      <w:proofErr w:type="spellStart"/>
      <w:r w:rsidRPr="00D86AF5">
        <w:rPr>
          <w:i/>
          <w:iCs/>
        </w:rPr>
        <w:t>groupBasedBeamReporting</w:t>
      </w:r>
      <w:proofErr w:type="spellEnd"/>
      <w:r>
        <w:t xml:space="preserve"> to </w:t>
      </w:r>
      <w:r w:rsidRPr="00F715EC">
        <w:rPr>
          <w:i/>
          <w:iCs/>
        </w:rPr>
        <w:t>disabled</w:t>
      </w:r>
      <w:r>
        <w:t xml:space="preserve"> and include the field </w:t>
      </w:r>
      <w:proofErr w:type="spellStart"/>
      <w:r w:rsidRPr="00D86AF5">
        <w:rPr>
          <w:i/>
          <w:iCs/>
        </w:rPr>
        <w:t>nrofReportedRS</w:t>
      </w:r>
      <w:proofErr w:type="spellEnd"/>
      <w:r>
        <w:t>.</w:t>
      </w:r>
    </w:p>
    <w:p w14:paraId="33A3BE57" w14:textId="77777777" w:rsidR="00184DB2" w:rsidRDefault="00184DB2" w:rsidP="00184DB2">
      <w:r w:rsidRPr="00D56474">
        <w:rPr>
          <w:b/>
          <w:bCs/>
        </w:rPr>
        <w:t xml:space="preserve">Proposal </w:t>
      </w:r>
      <w:r>
        <w:rPr>
          <w:b/>
          <w:bCs/>
        </w:rPr>
        <w:t>4</w:t>
      </w:r>
      <w:r>
        <w:t>: Change all instances of ‘</w:t>
      </w:r>
      <w:r w:rsidRPr="00D56474">
        <w:t>SIZE (</w:t>
      </w:r>
      <w:proofErr w:type="gramStart"/>
      <w:r w:rsidRPr="00D56474">
        <w:t>1..</w:t>
      </w:r>
      <w:proofErr w:type="gramEnd"/>
      <w:r w:rsidRPr="00D56474">
        <w:t>4</w:t>
      </w:r>
      <w:r>
        <w:t>)’ to ‘SIZE (</w:t>
      </w:r>
      <w:proofErr w:type="gramStart"/>
      <w:r>
        <w:t>1..</w:t>
      </w:r>
      <w:proofErr w:type="gramEnd"/>
      <w:r>
        <w:t xml:space="preserve">8)’ within </w:t>
      </w:r>
      <w:r>
        <w:rPr>
          <w:i/>
          <w:iCs/>
        </w:rPr>
        <w:t>cr</w:t>
      </w:r>
      <w:r w:rsidRPr="007F5C93">
        <w:rPr>
          <w:i/>
          <w:iCs/>
        </w:rPr>
        <w:t>i-</w:t>
      </w:r>
      <w:proofErr w:type="spellStart"/>
      <w:r w:rsidRPr="007F5C93">
        <w:rPr>
          <w:i/>
          <w:iCs/>
        </w:rPr>
        <w:t>TypeI</w:t>
      </w:r>
      <w:proofErr w:type="spellEnd"/>
      <w:r w:rsidRPr="007F5C93">
        <w:rPr>
          <w:i/>
          <w:iCs/>
        </w:rPr>
        <w:t>-</w:t>
      </w:r>
      <w:proofErr w:type="spellStart"/>
      <w:r w:rsidRPr="007F5C93">
        <w:rPr>
          <w:i/>
          <w:iCs/>
        </w:rPr>
        <w:t>SinglePanelRI</w:t>
      </w:r>
      <w:proofErr w:type="spellEnd"/>
      <w:r w:rsidRPr="007F5C93">
        <w:rPr>
          <w:i/>
          <w:iCs/>
        </w:rPr>
        <w:t>-Restriction</w:t>
      </w:r>
      <w:r>
        <w:t xml:space="preserve"> and</w:t>
      </w:r>
      <w:r w:rsidRPr="006C3109">
        <w:t xml:space="preserve"> </w:t>
      </w:r>
      <w:r w:rsidRPr="006C3109">
        <w:rPr>
          <w:i/>
          <w:iCs/>
        </w:rPr>
        <w:t>cri-TypeI-SinglePanelN1-N2-CBS</w:t>
      </w:r>
      <w:r>
        <w:rPr>
          <w:i/>
          <w:iCs/>
        </w:rPr>
        <w:t>R</w:t>
      </w:r>
      <w:r>
        <w:t>.</w:t>
      </w:r>
    </w:p>
    <w:p w14:paraId="2BC9D1C5" w14:textId="77777777" w:rsidR="00184DB2" w:rsidRPr="00057B77" w:rsidRDefault="00184DB2" w:rsidP="00184DB2">
      <w:r w:rsidRPr="00057B77">
        <w:rPr>
          <w:b/>
          <w:bCs/>
        </w:rPr>
        <w:t xml:space="preserve">Proposal </w:t>
      </w:r>
      <w:r>
        <w:rPr>
          <w:b/>
          <w:bCs/>
        </w:rPr>
        <w:t>5</w:t>
      </w:r>
      <w:r>
        <w:t xml:space="preserve">: [OPEN ISSUE: </w:t>
      </w:r>
      <w:proofErr w:type="spellStart"/>
      <w:r>
        <w:t>referenceAntennaPort</w:t>
      </w:r>
      <w:proofErr w:type="spellEnd"/>
      <w:r>
        <w:t xml:space="preserve"> definition] Define parameter </w:t>
      </w:r>
      <w:r w:rsidRPr="00057B77">
        <w:rPr>
          <w:i/>
          <w:iCs/>
        </w:rPr>
        <w:t>AssociatedSRS-ResourceSet-r19</w:t>
      </w:r>
      <w:r>
        <w:t xml:space="preserve"> as sequence composed of </w:t>
      </w:r>
      <w:r w:rsidRPr="00057B77">
        <w:rPr>
          <w:i/>
          <w:iCs/>
        </w:rPr>
        <w:t>SRS-</w:t>
      </w:r>
      <w:proofErr w:type="spellStart"/>
      <w:r w:rsidRPr="00057B77">
        <w:rPr>
          <w:i/>
          <w:iCs/>
        </w:rPr>
        <w:t>ResourceId</w:t>
      </w:r>
      <w:proofErr w:type="spellEnd"/>
      <w:r>
        <w:t xml:space="preserve">, </w:t>
      </w:r>
      <w:r w:rsidRPr="00057B77">
        <w:rPr>
          <w:i/>
          <w:iCs/>
        </w:rPr>
        <w:t>SRS-</w:t>
      </w:r>
      <w:proofErr w:type="spellStart"/>
      <w:r w:rsidRPr="00057B77">
        <w:rPr>
          <w:i/>
          <w:iCs/>
        </w:rPr>
        <w:t>ResourceSetId</w:t>
      </w:r>
      <w:proofErr w:type="spellEnd"/>
      <w:r>
        <w:t xml:space="preserve">, and </w:t>
      </w:r>
      <w:r w:rsidRPr="00057B77">
        <w:rPr>
          <w:i/>
          <w:iCs/>
        </w:rPr>
        <w:t>referenceAntennaPort-r19</w:t>
      </w:r>
      <w:r>
        <w:t xml:space="preserve"> (defined by INTEGER (</w:t>
      </w:r>
      <w:proofErr w:type="gramStart"/>
      <w:r>
        <w:t>1..</w:t>
      </w:r>
      <w:proofErr w:type="gramEnd"/>
      <w:r>
        <w:t xml:space="preserve">8)); and capture in field description that </w:t>
      </w:r>
      <w:r w:rsidRPr="00057B77">
        <w:t xml:space="preserve">network can only include </w:t>
      </w:r>
      <w:r>
        <w:rPr>
          <w:i/>
          <w:iCs/>
        </w:rPr>
        <w:t xml:space="preserve">associatedSRS-ResourceSet-r19 </w:t>
      </w:r>
      <w:r>
        <w:t xml:space="preserve">when </w:t>
      </w:r>
      <w:proofErr w:type="spellStart"/>
      <w:r>
        <w:rPr>
          <w:i/>
          <w:iCs/>
        </w:rPr>
        <w:t>reportQuantity</w:t>
      </w:r>
      <w:proofErr w:type="spellEnd"/>
      <w:r>
        <w:rPr>
          <w:i/>
          <w:iCs/>
        </w:rPr>
        <w:t xml:space="preserve"> </w:t>
      </w:r>
      <w:r>
        <w:t xml:space="preserve">is set to </w:t>
      </w:r>
      <w:proofErr w:type="spellStart"/>
      <w:r>
        <w:rPr>
          <w:i/>
          <w:iCs/>
        </w:rPr>
        <w:t>cjtc</w:t>
      </w:r>
      <w:proofErr w:type="spellEnd"/>
      <w:r>
        <w:rPr>
          <w:i/>
          <w:iCs/>
        </w:rPr>
        <w:t>-P.</w:t>
      </w:r>
    </w:p>
    <w:p w14:paraId="788134F3" w14:textId="77777777" w:rsidR="00184DB2" w:rsidRPr="008A251D" w:rsidRDefault="00184DB2" w:rsidP="00184DB2">
      <w:r w:rsidRPr="002E2865">
        <w:rPr>
          <w:b/>
        </w:rPr>
        <w:t xml:space="preserve">Proposal </w:t>
      </w:r>
      <w:r>
        <w:rPr>
          <w:b/>
        </w:rPr>
        <w:t>6</w:t>
      </w:r>
      <w:r w:rsidRPr="002E2865">
        <w:rPr>
          <w:bCs/>
        </w:rPr>
        <w:t>:</w:t>
      </w:r>
      <w:r w:rsidRPr="002E2865">
        <w:t xml:space="preserve"> </w:t>
      </w:r>
      <w:r>
        <w:t xml:space="preserve">Define </w:t>
      </w:r>
      <w:proofErr w:type="spellStart"/>
      <w:r>
        <w:rPr>
          <w:i/>
          <w:iCs/>
        </w:rPr>
        <w:t>triggeringScheme</w:t>
      </w:r>
      <w:proofErr w:type="spellEnd"/>
      <w:r>
        <w:rPr>
          <w:i/>
          <w:iCs/>
        </w:rPr>
        <w:t xml:space="preserve"> </w:t>
      </w:r>
      <w:r>
        <w:t xml:space="preserve">in 38.331 as stated in the RAN1 parameter list and capture in field description that </w:t>
      </w:r>
      <w:r w:rsidRPr="00057B77">
        <w:t>network can only include</w:t>
      </w:r>
      <w:r>
        <w:t xml:space="preserve"> the field when </w:t>
      </w:r>
      <w:proofErr w:type="spellStart"/>
      <w:r>
        <w:rPr>
          <w:i/>
          <w:iCs/>
        </w:rPr>
        <w:t>reportQuantity</w:t>
      </w:r>
      <w:proofErr w:type="spellEnd"/>
      <w:r>
        <w:rPr>
          <w:i/>
          <w:iCs/>
        </w:rPr>
        <w:t xml:space="preserve"> </w:t>
      </w:r>
      <w:r>
        <w:t xml:space="preserve">is set to </w:t>
      </w:r>
      <w:proofErr w:type="spellStart"/>
      <w:r>
        <w:rPr>
          <w:i/>
          <w:iCs/>
        </w:rPr>
        <w:t>cjtc</w:t>
      </w:r>
      <w:proofErr w:type="spellEnd"/>
      <w:r>
        <w:rPr>
          <w:i/>
          <w:iCs/>
        </w:rPr>
        <w:t>-Dd</w:t>
      </w:r>
      <w:r>
        <w:t>.</w:t>
      </w:r>
    </w:p>
    <w:p w14:paraId="3D63F736" w14:textId="071965A7" w:rsidR="00184DB2" w:rsidRPr="002E2865" w:rsidRDefault="00184DB2" w:rsidP="00184DB2">
      <w:pPr>
        <w:pStyle w:val="B1"/>
        <w:ind w:left="0" w:firstLine="0"/>
      </w:pPr>
      <w:r w:rsidRPr="002E2865">
        <w:rPr>
          <w:b/>
          <w:bCs/>
        </w:rPr>
        <w:t xml:space="preserve">Proposal </w:t>
      </w:r>
      <w:r>
        <w:rPr>
          <w:b/>
          <w:bCs/>
        </w:rPr>
        <w:t>7</w:t>
      </w:r>
      <w:r w:rsidRPr="002E2865">
        <w:t>: Send an LS to RAN1 listing the changes RAN2 made to the RAN1 parameters.</w:t>
      </w:r>
    </w:p>
    <w:p w14:paraId="5981D961" w14:textId="72AEAB89" w:rsidR="008B549E" w:rsidRPr="002E2865" w:rsidRDefault="00820A28" w:rsidP="00820A28">
      <w:pPr>
        <w:pStyle w:val="Heading1"/>
      </w:pPr>
      <w:r w:rsidRPr="002E2865">
        <w:t>Annex A:</w:t>
      </w:r>
      <w:r w:rsidRPr="002E2865">
        <w:tab/>
        <w:t>TP for LS to RAN1 on RRC parameters</w:t>
      </w:r>
    </w:p>
    <w:p w14:paraId="526B3905" w14:textId="77777777" w:rsidR="00820A28" w:rsidRPr="00820A28" w:rsidRDefault="00820A28" w:rsidP="00820A28">
      <w:pPr>
        <w:tabs>
          <w:tab w:val="right" w:pos="9781"/>
        </w:tabs>
        <w:spacing w:after="0"/>
        <w:rPr>
          <w:rFonts w:ascii="Arial" w:hAnsi="Arial" w:cs="Arial"/>
          <w:b/>
          <w:bCs/>
          <w:sz w:val="22"/>
        </w:rPr>
      </w:pPr>
      <w:r w:rsidRPr="00820A28">
        <w:rPr>
          <w:rFonts w:ascii="Arial" w:hAnsi="Arial" w:cs="Arial"/>
          <w:b/>
          <w:bCs/>
          <w:sz w:val="22"/>
        </w:rPr>
        <w:t>3GPP TSG-RAN WG2 Meeting #131</w:t>
      </w:r>
      <w:r w:rsidRPr="00820A28">
        <w:rPr>
          <w:rFonts w:ascii="Arial" w:hAnsi="Arial" w:cs="Arial"/>
          <w:b/>
          <w:bCs/>
          <w:sz w:val="22"/>
        </w:rPr>
        <w:tab/>
        <w:t>R2-250xxxx</w:t>
      </w:r>
    </w:p>
    <w:p w14:paraId="7677541F" w14:textId="77777777" w:rsidR="00820A28" w:rsidRPr="00820A28" w:rsidRDefault="00820A28" w:rsidP="00820A28">
      <w:pPr>
        <w:tabs>
          <w:tab w:val="center" w:pos="4153"/>
          <w:tab w:val="right" w:pos="8306"/>
        </w:tabs>
        <w:spacing w:after="0"/>
        <w:rPr>
          <w:rFonts w:ascii="Arial" w:hAnsi="Arial" w:cs="Arial"/>
          <w:b/>
          <w:bCs/>
          <w:sz w:val="22"/>
        </w:rPr>
      </w:pPr>
      <w:r w:rsidRPr="00820A28">
        <w:rPr>
          <w:rFonts w:ascii="Arial" w:hAnsi="Arial" w:cs="Arial"/>
          <w:b/>
          <w:bCs/>
          <w:sz w:val="22"/>
        </w:rPr>
        <w:t>Bengaluru, India, 25 – 29 August 2025</w:t>
      </w:r>
    </w:p>
    <w:p w14:paraId="5AE32B43" w14:textId="77777777" w:rsidR="00820A28" w:rsidRPr="00820A28" w:rsidRDefault="00820A28" w:rsidP="00820A28">
      <w:pPr>
        <w:spacing w:after="0"/>
        <w:rPr>
          <w:rFonts w:ascii="Arial" w:hAnsi="Arial" w:cs="Arial"/>
        </w:rPr>
      </w:pPr>
    </w:p>
    <w:p w14:paraId="57FF88DF" w14:textId="5EED9C97" w:rsidR="00820A28" w:rsidRPr="00820A28" w:rsidRDefault="00820A28" w:rsidP="00820A28">
      <w:pPr>
        <w:spacing w:after="60"/>
        <w:ind w:left="1985" w:hanging="1985"/>
        <w:rPr>
          <w:rFonts w:ascii="Arial" w:hAnsi="Arial" w:cs="Arial"/>
          <w:bCs/>
        </w:rPr>
      </w:pPr>
      <w:r w:rsidRPr="00820A28">
        <w:rPr>
          <w:rFonts w:ascii="Arial" w:hAnsi="Arial" w:cs="Arial"/>
          <w:b/>
        </w:rPr>
        <w:t>Title:</w:t>
      </w:r>
      <w:r w:rsidRPr="00820A28">
        <w:rPr>
          <w:rFonts w:ascii="Arial" w:hAnsi="Arial" w:cs="Arial"/>
          <w:b/>
        </w:rPr>
        <w:tab/>
      </w:r>
      <w:r w:rsidRPr="00820A28">
        <w:rPr>
          <w:rFonts w:ascii="Arial" w:hAnsi="Arial" w:cs="Arial"/>
        </w:rPr>
        <w:t>L</w:t>
      </w:r>
      <w:r w:rsidRPr="00820A28">
        <w:rPr>
          <w:rFonts w:ascii="Arial" w:hAnsi="Arial" w:cs="Arial"/>
          <w:bCs/>
        </w:rPr>
        <w:t xml:space="preserve">S on </w:t>
      </w:r>
      <w:r w:rsidRPr="002E2865">
        <w:rPr>
          <w:rFonts w:ascii="Arial" w:hAnsi="Arial" w:cs="Arial"/>
          <w:bCs/>
        </w:rPr>
        <w:t>RRC parameters for Rel-19 MIMO</w:t>
      </w:r>
    </w:p>
    <w:p w14:paraId="0132C38F" w14:textId="77777777" w:rsidR="00820A28" w:rsidRPr="00820A28" w:rsidRDefault="00820A28" w:rsidP="00820A28">
      <w:pPr>
        <w:spacing w:after="60"/>
        <w:ind w:left="1985" w:hanging="1985"/>
        <w:rPr>
          <w:rFonts w:ascii="Arial" w:hAnsi="Arial" w:cs="Arial"/>
          <w:bCs/>
        </w:rPr>
      </w:pPr>
      <w:r w:rsidRPr="00820A28">
        <w:rPr>
          <w:rFonts w:ascii="Arial" w:hAnsi="Arial" w:cs="Arial"/>
          <w:b/>
        </w:rPr>
        <w:t>Response to:</w:t>
      </w:r>
      <w:r w:rsidRPr="00820A28">
        <w:rPr>
          <w:rFonts w:ascii="Arial" w:hAnsi="Arial" w:cs="Arial"/>
          <w:bCs/>
        </w:rPr>
        <w:tab/>
        <w:t>-</w:t>
      </w:r>
    </w:p>
    <w:p w14:paraId="1384F1AF" w14:textId="77777777" w:rsidR="00820A28" w:rsidRPr="00820A28" w:rsidRDefault="00820A28" w:rsidP="00820A28">
      <w:pPr>
        <w:spacing w:after="60"/>
        <w:ind w:left="1985" w:hanging="1985"/>
        <w:rPr>
          <w:rFonts w:ascii="Arial" w:hAnsi="Arial" w:cs="Arial"/>
          <w:bCs/>
        </w:rPr>
      </w:pPr>
      <w:r w:rsidRPr="00820A28">
        <w:rPr>
          <w:rFonts w:ascii="Arial" w:hAnsi="Arial" w:cs="Arial"/>
          <w:b/>
        </w:rPr>
        <w:t>Release:</w:t>
      </w:r>
      <w:r w:rsidRPr="00820A28">
        <w:rPr>
          <w:rFonts w:ascii="Arial" w:hAnsi="Arial" w:cs="Arial"/>
          <w:bCs/>
        </w:rPr>
        <w:tab/>
        <w:t>Release 19</w:t>
      </w:r>
    </w:p>
    <w:p w14:paraId="6E388AE8" w14:textId="2A14AEF6" w:rsidR="00820A28" w:rsidRPr="00820A28" w:rsidRDefault="00820A28" w:rsidP="00820A28">
      <w:pPr>
        <w:spacing w:after="60"/>
        <w:ind w:left="1985" w:hanging="1985"/>
        <w:rPr>
          <w:rFonts w:ascii="Arial" w:hAnsi="Arial" w:cs="Arial"/>
          <w:bCs/>
        </w:rPr>
      </w:pPr>
      <w:r w:rsidRPr="00820A28">
        <w:rPr>
          <w:rFonts w:ascii="Arial" w:hAnsi="Arial" w:cs="Arial"/>
          <w:b/>
        </w:rPr>
        <w:t>Work Item:</w:t>
      </w:r>
      <w:r w:rsidRPr="00820A28">
        <w:rPr>
          <w:rFonts w:ascii="Arial" w:hAnsi="Arial" w:cs="Arial"/>
          <w:bCs/>
        </w:rPr>
        <w:tab/>
      </w:r>
      <w:r w:rsidRPr="002E2865">
        <w:rPr>
          <w:rFonts w:ascii="Arial" w:hAnsi="Arial" w:cs="Arial"/>
          <w:bCs/>
        </w:rPr>
        <w:t>NR_MIMO_Ph5-Core</w:t>
      </w:r>
    </w:p>
    <w:p w14:paraId="0A35E4CD" w14:textId="77777777" w:rsidR="00820A28" w:rsidRPr="00820A28" w:rsidRDefault="00820A28" w:rsidP="00820A28">
      <w:pPr>
        <w:spacing w:after="60"/>
        <w:ind w:left="1985" w:hanging="1985"/>
        <w:rPr>
          <w:rFonts w:ascii="Arial" w:hAnsi="Arial" w:cs="Arial"/>
          <w:b/>
        </w:rPr>
      </w:pPr>
    </w:p>
    <w:p w14:paraId="509747BE" w14:textId="22F3096E" w:rsidR="00820A28" w:rsidRPr="00820A28" w:rsidRDefault="00820A28" w:rsidP="00820A28">
      <w:pPr>
        <w:spacing w:after="60"/>
        <w:ind w:left="1985" w:hanging="1985"/>
        <w:rPr>
          <w:rFonts w:ascii="Arial" w:hAnsi="Arial" w:cs="Arial"/>
          <w:bCs/>
        </w:rPr>
      </w:pPr>
      <w:r w:rsidRPr="00820A28">
        <w:rPr>
          <w:rFonts w:ascii="Arial" w:hAnsi="Arial" w:cs="Arial"/>
          <w:b/>
        </w:rPr>
        <w:t>Source:</w:t>
      </w:r>
      <w:r w:rsidRPr="00820A28">
        <w:rPr>
          <w:rFonts w:ascii="Arial" w:hAnsi="Arial" w:cs="Arial"/>
          <w:bCs/>
        </w:rPr>
        <w:tab/>
        <w:t>TSG RAN WG2</w:t>
      </w:r>
    </w:p>
    <w:p w14:paraId="56A81180" w14:textId="5CF98A25" w:rsidR="00820A28" w:rsidRPr="00820A28" w:rsidRDefault="00820A28" w:rsidP="00820A28">
      <w:pPr>
        <w:spacing w:after="60"/>
        <w:ind w:left="1985" w:hanging="1985"/>
        <w:rPr>
          <w:rFonts w:ascii="Arial" w:hAnsi="Arial" w:cs="Arial"/>
          <w:bCs/>
        </w:rPr>
      </w:pPr>
      <w:r w:rsidRPr="00820A28">
        <w:rPr>
          <w:rFonts w:ascii="Arial" w:hAnsi="Arial" w:cs="Arial"/>
          <w:b/>
        </w:rPr>
        <w:t>To:</w:t>
      </w:r>
      <w:r w:rsidRPr="00820A28">
        <w:rPr>
          <w:rFonts w:ascii="Arial" w:hAnsi="Arial" w:cs="Arial"/>
          <w:bCs/>
        </w:rPr>
        <w:tab/>
        <w:t xml:space="preserve">TSG </w:t>
      </w:r>
      <w:r w:rsidRPr="002E2865">
        <w:rPr>
          <w:rFonts w:ascii="Arial" w:hAnsi="Arial" w:cs="Arial"/>
          <w:bCs/>
        </w:rPr>
        <w:t>RAN WG1</w:t>
      </w:r>
    </w:p>
    <w:p w14:paraId="08B42E4D" w14:textId="77777777" w:rsidR="00820A28" w:rsidRPr="00820A28" w:rsidRDefault="00820A28" w:rsidP="00820A28">
      <w:pPr>
        <w:spacing w:after="60"/>
        <w:ind w:left="1985" w:hanging="1985"/>
        <w:rPr>
          <w:rFonts w:ascii="Arial" w:hAnsi="Arial" w:cs="Arial"/>
          <w:bCs/>
        </w:rPr>
      </w:pPr>
      <w:r w:rsidRPr="00820A28">
        <w:rPr>
          <w:rFonts w:ascii="Arial" w:hAnsi="Arial" w:cs="Arial"/>
          <w:b/>
        </w:rPr>
        <w:lastRenderedPageBreak/>
        <w:t>Cc:</w:t>
      </w:r>
      <w:r w:rsidRPr="00820A28">
        <w:rPr>
          <w:rFonts w:ascii="Arial" w:hAnsi="Arial" w:cs="Arial"/>
          <w:bCs/>
        </w:rPr>
        <w:tab/>
      </w:r>
    </w:p>
    <w:p w14:paraId="0360E870" w14:textId="77777777" w:rsidR="00820A28" w:rsidRPr="00820A28" w:rsidRDefault="00820A28" w:rsidP="00820A28">
      <w:pPr>
        <w:spacing w:after="60"/>
        <w:ind w:left="1985" w:hanging="1985"/>
        <w:rPr>
          <w:rFonts w:ascii="Arial" w:hAnsi="Arial" w:cs="Arial"/>
          <w:bCs/>
        </w:rPr>
      </w:pPr>
    </w:p>
    <w:p w14:paraId="37C1C776" w14:textId="77777777" w:rsidR="00820A28" w:rsidRPr="00820A28" w:rsidRDefault="00820A28" w:rsidP="00820A28">
      <w:pPr>
        <w:tabs>
          <w:tab w:val="left" w:pos="2268"/>
        </w:tabs>
        <w:spacing w:after="0"/>
        <w:rPr>
          <w:rFonts w:ascii="Arial" w:hAnsi="Arial" w:cs="Arial"/>
          <w:bCs/>
        </w:rPr>
      </w:pPr>
      <w:r w:rsidRPr="00820A28">
        <w:rPr>
          <w:rFonts w:ascii="Arial" w:hAnsi="Arial" w:cs="Arial"/>
          <w:b/>
        </w:rPr>
        <w:t>Contact Person:</w:t>
      </w:r>
    </w:p>
    <w:p w14:paraId="200DCB3E" w14:textId="77777777" w:rsidR="00820A28" w:rsidRPr="00820A28" w:rsidRDefault="00820A28" w:rsidP="00820A28">
      <w:pPr>
        <w:keepNext/>
        <w:tabs>
          <w:tab w:val="left" w:pos="2268"/>
          <w:tab w:val="left" w:pos="2694"/>
        </w:tabs>
        <w:spacing w:after="0"/>
        <w:ind w:left="567"/>
        <w:outlineLvl w:val="3"/>
        <w:rPr>
          <w:rFonts w:ascii="Arial" w:hAnsi="Arial" w:cs="Arial"/>
          <w:bCs/>
        </w:rPr>
      </w:pPr>
      <w:r w:rsidRPr="00820A28">
        <w:rPr>
          <w:rFonts w:ascii="Arial" w:hAnsi="Arial" w:cs="Arial"/>
          <w:b/>
        </w:rPr>
        <w:t>Name:</w:t>
      </w:r>
      <w:r w:rsidRPr="00820A28">
        <w:rPr>
          <w:rFonts w:ascii="Arial" w:hAnsi="Arial" w:cs="Arial"/>
          <w:bCs/>
        </w:rPr>
        <w:tab/>
        <w:t>First Last</w:t>
      </w:r>
    </w:p>
    <w:p w14:paraId="4C3AC70A" w14:textId="77777777" w:rsidR="00820A28" w:rsidRPr="00820A28" w:rsidRDefault="00820A28" w:rsidP="00820A28">
      <w:pPr>
        <w:keepNext/>
        <w:tabs>
          <w:tab w:val="left" w:pos="2268"/>
          <w:tab w:val="left" w:pos="2694"/>
        </w:tabs>
        <w:spacing w:after="0"/>
        <w:ind w:left="567"/>
        <w:outlineLvl w:val="6"/>
        <w:rPr>
          <w:rFonts w:ascii="Arial" w:hAnsi="Arial" w:cs="Arial"/>
          <w:bCs/>
          <w:color w:val="0000FF"/>
        </w:rPr>
      </w:pPr>
      <w:r w:rsidRPr="00820A28">
        <w:rPr>
          <w:rFonts w:ascii="Arial" w:hAnsi="Arial" w:cs="Arial"/>
          <w:b/>
          <w:color w:val="0000FF"/>
        </w:rPr>
        <w:t>E-mail Address:</w:t>
      </w:r>
      <w:r w:rsidRPr="00820A28">
        <w:rPr>
          <w:rFonts w:ascii="Arial" w:hAnsi="Arial" w:cs="Arial"/>
          <w:bCs/>
          <w:color w:val="0000FF"/>
        </w:rPr>
        <w:tab/>
        <w:t>first.last@nokia.com</w:t>
      </w:r>
    </w:p>
    <w:p w14:paraId="05F2A959" w14:textId="77777777" w:rsidR="00820A28" w:rsidRPr="00820A28" w:rsidRDefault="00820A28" w:rsidP="00820A28">
      <w:pPr>
        <w:spacing w:after="60"/>
        <w:ind w:left="1985" w:hanging="1985"/>
        <w:rPr>
          <w:rFonts w:ascii="Arial" w:hAnsi="Arial" w:cs="Arial"/>
          <w:b/>
        </w:rPr>
      </w:pPr>
    </w:p>
    <w:p w14:paraId="49575F39" w14:textId="77777777" w:rsidR="00820A28" w:rsidRPr="00820A28" w:rsidRDefault="00820A28" w:rsidP="00820A28">
      <w:pPr>
        <w:tabs>
          <w:tab w:val="left" w:pos="2268"/>
        </w:tabs>
        <w:spacing w:after="0"/>
        <w:rPr>
          <w:rFonts w:ascii="Arial" w:hAnsi="Arial" w:cs="Arial"/>
          <w:bCs/>
        </w:rPr>
      </w:pPr>
      <w:r w:rsidRPr="00820A28">
        <w:rPr>
          <w:rFonts w:ascii="Arial" w:hAnsi="Arial" w:cs="Arial"/>
          <w:b/>
        </w:rPr>
        <w:t xml:space="preserve">Send any </w:t>
      </w:r>
      <w:proofErr w:type="gramStart"/>
      <w:r w:rsidRPr="00820A28">
        <w:rPr>
          <w:rFonts w:ascii="Arial" w:hAnsi="Arial" w:cs="Arial"/>
          <w:b/>
        </w:rPr>
        <w:t>reply</w:t>
      </w:r>
      <w:proofErr w:type="gramEnd"/>
      <w:r w:rsidRPr="00820A28">
        <w:rPr>
          <w:rFonts w:ascii="Arial" w:hAnsi="Arial" w:cs="Arial"/>
          <w:b/>
        </w:rPr>
        <w:t xml:space="preserve"> LS to:</w:t>
      </w:r>
      <w:r w:rsidRPr="00820A28">
        <w:rPr>
          <w:rFonts w:ascii="Arial" w:hAnsi="Arial" w:cs="Arial"/>
          <w:b/>
        </w:rPr>
        <w:tab/>
        <w:t xml:space="preserve">3GPP Liaisons Coordinator, </w:t>
      </w:r>
      <w:hyperlink r:id="rId12" w:history="1">
        <w:r w:rsidRPr="00820A28">
          <w:rPr>
            <w:rFonts w:ascii="Arial" w:hAnsi="Arial" w:cs="Arial"/>
            <w:b/>
            <w:color w:val="0000FF"/>
            <w:u w:val="single"/>
          </w:rPr>
          <w:t>mailto:3GPPLiaison@etsi.org</w:t>
        </w:r>
      </w:hyperlink>
      <w:r w:rsidRPr="00820A28">
        <w:rPr>
          <w:rFonts w:ascii="Arial" w:hAnsi="Arial" w:cs="Arial"/>
          <w:b/>
        </w:rPr>
        <w:t xml:space="preserve"> </w:t>
      </w:r>
      <w:r w:rsidRPr="00820A28">
        <w:rPr>
          <w:rFonts w:ascii="Arial" w:hAnsi="Arial" w:cs="Arial"/>
          <w:bCs/>
        </w:rPr>
        <w:tab/>
      </w:r>
    </w:p>
    <w:p w14:paraId="37ECE7C6" w14:textId="77777777" w:rsidR="00820A28" w:rsidRPr="00820A28" w:rsidRDefault="00820A28" w:rsidP="00820A28">
      <w:pPr>
        <w:spacing w:after="60"/>
        <w:ind w:left="1985" w:hanging="1985"/>
        <w:rPr>
          <w:rFonts w:ascii="Arial" w:hAnsi="Arial" w:cs="Arial"/>
          <w:b/>
        </w:rPr>
      </w:pPr>
    </w:p>
    <w:p w14:paraId="16845725" w14:textId="77777777" w:rsidR="00820A28" w:rsidRPr="00820A28" w:rsidRDefault="00820A28" w:rsidP="00820A28">
      <w:pPr>
        <w:spacing w:after="60"/>
        <w:ind w:left="1985" w:hanging="1985"/>
        <w:rPr>
          <w:rFonts w:ascii="Arial" w:hAnsi="Arial" w:cs="Arial"/>
          <w:bCs/>
        </w:rPr>
      </w:pPr>
      <w:r w:rsidRPr="00820A28">
        <w:rPr>
          <w:rFonts w:ascii="Arial" w:hAnsi="Arial" w:cs="Arial"/>
          <w:b/>
        </w:rPr>
        <w:t>Attachments:</w:t>
      </w:r>
      <w:r w:rsidRPr="00820A28">
        <w:rPr>
          <w:rFonts w:ascii="Arial" w:hAnsi="Arial" w:cs="Arial"/>
          <w:bCs/>
        </w:rPr>
        <w:tab/>
        <w:t>-</w:t>
      </w:r>
    </w:p>
    <w:p w14:paraId="6E0FF377" w14:textId="77777777" w:rsidR="00820A28" w:rsidRPr="00820A28" w:rsidRDefault="00820A28" w:rsidP="00820A28">
      <w:pPr>
        <w:pBdr>
          <w:bottom w:val="single" w:sz="4" w:space="1" w:color="auto"/>
        </w:pBdr>
        <w:spacing w:after="0"/>
        <w:rPr>
          <w:rFonts w:ascii="Arial" w:hAnsi="Arial" w:cs="Arial"/>
        </w:rPr>
      </w:pPr>
    </w:p>
    <w:p w14:paraId="74FC11F1" w14:textId="77777777" w:rsidR="00820A28" w:rsidRPr="00820A28" w:rsidRDefault="00820A28" w:rsidP="00820A28">
      <w:pPr>
        <w:spacing w:after="0"/>
        <w:rPr>
          <w:rFonts w:ascii="Arial" w:hAnsi="Arial" w:cs="Arial"/>
        </w:rPr>
      </w:pPr>
    </w:p>
    <w:p w14:paraId="0549322E" w14:textId="77777777" w:rsidR="00820A28" w:rsidRPr="00820A28" w:rsidRDefault="00820A28" w:rsidP="00820A28">
      <w:pPr>
        <w:spacing w:after="120"/>
        <w:rPr>
          <w:rFonts w:ascii="Arial" w:hAnsi="Arial" w:cs="Arial"/>
          <w:b/>
        </w:rPr>
      </w:pPr>
      <w:r w:rsidRPr="00820A28">
        <w:rPr>
          <w:rFonts w:ascii="Arial" w:hAnsi="Arial" w:cs="Arial"/>
          <w:b/>
        </w:rPr>
        <w:t>1. Overall Description:</w:t>
      </w:r>
    </w:p>
    <w:p w14:paraId="5F1CD3BE" w14:textId="11CD4331" w:rsidR="00820A28" w:rsidRPr="002E2865" w:rsidRDefault="00820A28" w:rsidP="00820A28">
      <w:pPr>
        <w:tabs>
          <w:tab w:val="center" w:pos="4153"/>
          <w:tab w:val="right" w:pos="8306"/>
        </w:tabs>
        <w:spacing w:after="120"/>
        <w:rPr>
          <w:rFonts w:ascii="Arial" w:hAnsi="Arial" w:cs="Arial"/>
        </w:rPr>
      </w:pPr>
      <w:r w:rsidRPr="002E2865">
        <w:rPr>
          <w:rFonts w:ascii="Arial" w:hAnsi="Arial" w:cs="Arial"/>
        </w:rPr>
        <w:t xml:space="preserve">RAN2 thanks RAN1 for sharing the parameter list for Rel-19 </w:t>
      </w:r>
      <w:r w:rsidRPr="002E2865">
        <w:rPr>
          <w:rFonts w:ascii="Arial" w:hAnsi="Arial" w:cs="Arial"/>
          <w:bCs/>
        </w:rPr>
        <w:t>NR_MIMO_Ph5</w:t>
      </w:r>
      <w:r w:rsidRPr="00820A28">
        <w:rPr>
          <w:rFonts w:ascii="Arial" w:hAnsi="Arial" w:cs="Arial"/>
        </w:rPr>
        <w:t>.</w:t>
      </w:r>
      <w:r w:rsidRPr="002E2865">
        <w:rPr>
          <w:rFonts w:ascii="Arial" w:hAnsi="Arial" w:cs="Arial"/>
        </w:rPr>
        <w:t xml:space="preserve"> While incorporating the parameters into the RRC specification (TS 38.331), RAN2 made some changes to certain parameters. Examples of such types of changes are:</w:t>
      </w:r>
    </w:p>
    <w:p w14:paraId="087F0AFD" w14:textId="313E353E" w:rsidR="00820A28" w:rsidRPr="002E2865" w:rsidRDefault="00820A28" w:rsidP="00820A28">
      <w:pPr>
        <w:pStyle w:val="ListParagraph"/>
        <w:numPr>
          <w:ilvl w:val="0"/>
          <w:numId w:val="19"/>
        </w:numPr>
        <w:tabs>
          <w:tab w:val="center" w:pos="4153"/>
          <w:tab w:val="right" w:pos="8306"/>
        </w:tabs>
        <w:spacing w:after="120"/>
        <w:rPr>
          <w:rFonts w:ascii="Arial" w:hAnsi="Arial" w:cs="Arial"/>
        </w:rPr>
      </w:pPr>
      <w:r w:rsidRPr="002E2865">
        <w:rPr>
          <w:rFonts w:ascii="Arial" w:hAnsi="Arial" w:cs="Arial"/>
        </w:rPr>
        <w:t xml:space="preserve">Parameter name was changed, e.g. to follow ASN.1 naming conventions and/or naming conventions established for </w:t>
      </w:r>
      <w:r w:rsidR="00A12543" w:rsidRPr="002E2865">
        <w:rPr>
          <w:rFonts w:ascii="Arial" w:hAnsi="Arial" w:cs="Arial"/>
        </w:rPr>
        <w:t>similar</w:t>
      </w:r>
      <w:r w:rsidRPr="002E2865">
        <w:rPr>
          <w:rFonts w:ascii="Arial" w:hAnsi="Arial" w:cs="Arial"/>
        </w:rPr>
        <w:t xml:space="preserve"> parameters in earlier releases</w:t>
      </w:r>
    </w:p>
    <w:p w14:paraId="08877002" w14:textId="77777777" w:rsidR="00820A28" w:rsidRPr="002E2865" w:rsidRDefault="00820A28" w:rsidP="00820A28">
      <w:pPr>
        <w:pStyle w:val="ListParagraph"/>
        <w:numPr>
          <w:ilvl w:val="0"/>
          <w:numId w:val="19"/>
        </w:numPr>
        <w:tabs>
          <w:tab w:val="center" w:pos="4153"/>
          <w:tab w:val="right" w:pos="8306"/>
        </w:tabs>
        <w:spacing w:after="120"/>
        <w:rPr>
          <w:rFonts w:ascii="Arial" w:hAnsi="Arial" w:cs="Arial"/>
        </w:rPr>
      </w:pPr>
      <w:r w:rsidRPr="002E2865">
        <w:rPr>
          <w:rFonts w:ascii="Arial" w:hAnsi="Arial" w:cs="Arial"/>
        </w:rPr>
        <w:t>Parameter was split into multiple parameters, e.g. to facilitate signalling of multiple variables associated with the same parameter</w:t>
      </w:r>
    </w:p>
    <w:p w14:paraId="6416CA47" w14:textId="21CBA974" w:rsidR="00820A28" w:rsidRPr="002E2865" w:rsidRDefault="00820A28" w:rsidP="00820A28">
      <w:pPr>
        <w:pStyle w:val="ListParagraph"/>
        <w:numPr>
          <w:ilvl w:val="0"/>
          <w:numId w:val="19"/>
        </w:numPr>
        <w:tabs>
          <w:tab w:val="center" w:pos="4153"/>
          <w:tab w:val="right" w:pos="8306"/>
        </w:tabs>
        <w:spacing w:after="120"/>
        <w:rPr>
          <w:rFonts w:ascii="Arial" w:hAnsi="Arial" w:cs="Arial"/>
        </w:rPr>
      </w:pPr>
      <w:r w:rsidRPr="002E2865">
        <w:rPr>
          <w:rFonts w:ascii="Arial" w:hAnsi="Arial" w:cs="Arial"/>
        </w:rPr>
        <w:t xml:space="preserve">Multiple parameters were grouped under a single parameter, e.g. for the case of some codebook restrictions where signalling overhead could be better optimized this way </w:t>
      </w:r>
    </w:p>
    <w:p w14:paraId="595AEF24" w14:textId="199BDA38" w:rsidR="00820A28" w:rsidRPr="002E2865" w:rsidRDefault="00820A28" w:rsidP="00820A28">
      <w:pPr>
        <w:tabs>
          <w:tab w:val="center" w:pos="4153"/>
          <w:tab w:val="right" w:pos="8306"/>
        </w:tabs>
        <w:spacing w:after="120"/>
        <w:rPr>
          <w:rFonts w:ascii="Arial" w:hAnsi="Arial" w:cs="Arial"/>
        </w:rPr>
      </w:pPr>
      <w:r w:rsidRPr="002E2865">
        <w:rPr>
          <w:rFonts w:ascii="Arial" w:hAnsi="Arial" w:cs="Arial"/>
        </w:rPr>
        <w:t xml:space="preserve">RAN2 understands, however, that the Rel-19 version of the RAN1 specifications were drafted based on the original parameter list shared by RAN1, and hence, there will be a discrepancy between the RAN1 specs and the RRC spec. </w:t>
      </w:r>
    </w:p>
    <w:p w14:paraId="69E239CA" w14:textId="42645F79" w:rsidR="00820A28" w:rsidRPr="00820A28" w:rsidRDefault="00820A28" w:rsidP="00820A28">
      <w:pPr>
        <w:tabs>
          <w:tab w:val="center" w:pos="4153"/>
          <w:tab w:val="right" w:pos="8306"/>
        </w:tabs>
        <w:spacing w:after="120"/>
        <w:rPr>
          <w:rFonts w:ascii="Arial" w:hAnsi="Arial" w:cs="Arial"/>
        </w:rPr>
      </w:pPr>
      <w:r w:rsidRPr="002E2865">
        <w:rPr>
          <w:rFonts w:ascii="Arial" w:hAnsi="Arial" w:cs="Arial"/>
        </w:rPr>
        <w:t xml:space="preserve">The attached file lists the relevant parameter modifications made within TS 38.331 for Rel-19 MIMO. RAN2 requests that RAN1 take this information into account and update their specifications accordingly. </w:t>
      </w:r>
    </w:p>
    <w:p w14:paraId="109520C2" w14:textId="77777777" w:rsidR="00820A28" w:rsidRPr="00820A28" w:rsidRDefault="00820A28" w:rsidP="00820A28">
      <w:pPr>
        <w:spacing w:after="120"/>
        <w:rPr>
          <w:rFonts w:ascii="Arial" w:hAnsi="Arial" w:cs="Arial"/>
        </w:rPr>
      </w:pPr>
    </w:p>
    <w:p w14:paraId="44165C70" w14:textId="77777777" w:rsidR="00820A28" w:rsidRPr="00820A28" w:rsidRDefault="00820A28" w:rsidP="00820A28">
      <w:pPr>
        <w:spacing w:after="120"/>
        <w:rPr>
          <w:rFonts w:ascii="Arial" w:hAnsi="Arial" w:cs="Arial"/>
          <w:b/>
        </w:rPr>
      </w:pPr>
      <w:r w:rsidRPr="00820A28">
        <w:rPr>
          <w:rFonts w:ascii="Arial" w:hAnsi="Arial" w:cs="Arial"/>
          <w:b/>
        </w:rPr>
        <w:t>2. Actions:</w:t>
      </w:r>
    </w:p>
    <w:p w14:paraId="28E503BD" w14:textId="7A958F64" w:rsidR="00820A28" w:rsidRPr="00820A28" w:rsidRDefault="00820A28" w:rsidP="00820A28">
      <w:pPr>
        <w:spacing w:after="120"/>
        <w:ind w:left="1985" w:hanging="1985"/>
        <w:rPr>
          <w:rFonts w:ascii="Arial" w:hAnsi="Arial" w:cs="Arial"/>
          <w:b/>
        </w:rPr>
      </w:pPr>
      <w:r w:rsidRPr="00820A28">
        <w:rPr>
          <w:rFonts w:ascii="Arial" w:hAnsi="Arial" w:cs="Arial"/>
          <w:b/>
        </w:rPr>
        <w:t xml:space="preserve">To </w:t>
      </w:r>
      <w:r w:rsidRPr="002E2865">
        <w:rPr>
          <w:rFonts w:ascii="Arial" w:hAnsi="Arial" w:cs="Arial"/>
          <w:b/>
        </w:rPr>
        <w:t>RAN1</w:t>
      </w:r>
    </w:p>
    <w:p w14:paraId="74CD3556" w14:textId="713BFF3E" w:rsidR="00820A28" w:rsidRPr="00820A28" w:rsidRDefault="00820A28" w:rsidP="00820A28">
      <w:pPr>
        <w:spacing w:after="120"/>
        <w:ind w:left="993" w:hanging="993"/>
        <w:rPr>
          <w:rFonts w:ascii="Arial" w:hAnsi="Arial" w:cs="Arial"/>
        </w:rPr>
      </w:pPr>
      <w:r w:rsidRPr="00820A28">
        <w:rPr>
          <w:rFonts w:ascii="Arial" w:hAnsi="Arial" w:cs="Arial"/>
          <w:b/>
        </w:rPr>
        <w:t xml:space="preserve">ACTION: </w:t>
      </w:r>
      <w:r w:rsidRPr="00820A28">
        <w:rPr>
          <w:rFonts w:ascii="Arial" w:hAnsi="Arial" w:cs="Arial"/>
          <w:b/>
        </w:rPr>
        <w:tab/>
      </w:r>
      <w:r w:rsidRPr="00820A28">
        <w:rPr>
          <w:rFonts w:ascii="Arial" w:hAnsi="Arial" w:cs="Arial"/>
        </w:rPr>
        <w:t xml:space="preserve">RAN2 respectfully asks </w:t>
      </w:r>
      <w:r w:rsidRPr="002E2865">
        <w:rPr>
          <w:rFonts w:ascii="Arial" w:hAnsi="Arial" w:cs="Arial"/>
        </w:rPr>
        <w:t xml:space="preserve">RAN1 </w:t>
      </w:r>
      <w:r w:rsidRPr="00820A28">
        <w:rPr>
          <w:rFonts w:ascii="Arial" w:hAnsi="Arial" w:cs="Arial"/>
        </w:rPr>
        <w:t xml:space="preserve">to </w:t>
      </w:r>
      <w:r w:rsidRPr="002E2865">
        <w:rPr>
          <w:rFonts w:ascii="Arial" w:hAnsi="Arial" w:cs="Arial"/>
        </w:rPr>
        <w:t>update their specifications based on the attached list of parameter changes endorsed by RAN2 for TS 38.331.</w:t>
      </w:r>
    </w:p>
    <w:p w14:paraId="7F840F9C" w14:textId="77777777" w:rsidR="00820A28" w:rsidRPr="00820A28" w:rsidRDefault="00820A28" w:rsidP="00820A28">
      <w:pPr>
        <w:spacing w:after="120"/>
        <w:rPr>
          <w:rFonts w:ascii="Arial" w:hAnsi="Arial" w:cs="Arial"/>
          <w:b/>
        </w:rPr>
      </w:pPr>
    </w:p>
    <w:p w14:paraId="0857DF1E" w14:textId="77777777" w:rsidR="00820A28" w:rsidRPr="00820A28" w:rsidRDefault="00820A28" w:rsidP="00820A28">
      <w:pPr>
        <w:spacing w:after="120"/>
        <w:rPr>
          <w:rFonts w:ascii="Arial" w:hAnsi="Arial" w:cs="Arial"/>
          <w:b/>
        </w:rPr>
      </w:pPr>
      <w:r w:rsidRPr="00820A28">
        <w:rPr>
          <w:rFonts w:ascii="Arial" w:hAnsi="Arial" w:cs="Arial"/>
          <w:b/>
        </w:rPr>
        <w:t>3. Date of Next TSG-RAN WG2 Meetings:</w:t>
      </w:r>
    </w:p>
    <w:p w14:paraId="2E1736B9" w14:textId="77777777" w:rsidR="00820A28" w:rsidRPr="00820A28" w:rsidRDefault="00820A28" w:rsidP="00820A28">
      <w:pPr>
        <w:tabs>
          <w:tab w:val="left" w:pos="3119"/>
        </w:tabs>
        <w:spacing w:after="120"/>
        <w:ind w:left="2268" w:hanging="2268"/>
        <w:rPr>
          <w:rFonts w:ascii="Arial" w:hAnsi="Arial" w:cs="Arial"/>
          <w:bCs/>
        </w:rPr>
      </w:pPr>
      <w:r w:rsidRPr="00820A28">
        <w:rPr>
          <w:rFonts w:ascii="Arial" w:hAnsi="Arial" w:cs="Arial"/>
          <w:bCs/>
        </w:rPr>
        <w:t>RAN2#131bis</w:t>
      </w:r>
      <w:r w:rsidRPr="00820A28">
        <w:rPr>
          <w:rFonts w:ascii="Arial" w:hAnsi="Arial" w:cs="Arial"/>
          <w:bCs/>
        </w:rPr>
        <w:tab/>
        <w:t>from 2025-10-13</w:t>
      </w:r>
      <w:r w:rsidRPr="00820A28">
        <w:rPr>
          <w:rFonts w:ascii="Arial" w:hAnsi="Arial" w:cs="Arial"/>
          <w:bCs/>
        </w:rPr>
        <w:tab/>
        <w:t>to 2025-10-17</w:t>
      </w:r>
      <w:r w:rsidRPr="00820A28">
        <w:rPr>
          <w:rFonts w:ascii="Arial" w:hAnsi="Arial" w:cs="Arial"/>
          <w:bCs/>
        </w:rPr>
        <w:tab/>
      </w:r>
      <w:r w:rsidRPr="00820A28">
        <w:rPr>
          <w:rFonts w:ascii="Arial" w:hAnsi="Arial" w:cs="Arial"/>
          <w:bCs/>
        </w:rPr>
        <w:tab/>
        <w:t>Prague, CZ</w:t>
      </w:r>
    </w:p>
    <w:p w14:paraId="4B9B3338" w14:textId="77777777" w:rsidR="00820A28" w:rsidRPr="00820A28" w:rsidRDefault="00820A28" w:rsidP="00820A28">
      <w:pPr>
        <w:tabs>
          <w:tab w:val="left" w:pos="3119"/>
        </w:tabs>
        <w:spacing w:after="120"/>
        <w:ind w:left="2268" w:hanging="2268"/>
        <w:rPr>
          <w:rFonts w:ascii="Arial" w:hAnsi="Arial" w:cs="Arial"/>
          <w:bCs/>
        </w:rPr>
      </w:pPr>
      <w:r w:rsidRPr="00820A28">
        <w:rPr>
          <w:rFonts w:ascii="Arial" w:hAnsi="Arial" w:cs="Arial"/>
          <w:bCs/>
        </w:rPr>
        <w:t>RAN2#132</w:t>
      </w:r>
      <w:r w:rsidRPr="00820A28">
        <w:rPr>
          <w:rFonts w:ascii="Arial" w:hAnsi="Arial" w:cs="Arial"/>
          <w:bCs/>
        </w:rPr>
        <w:tab/>
        <w:t>from 2025-11-17</w:t>
      </w:r>
      <w:r w:rsidRPr="00820A28">
        <w:rPr>
          <w:rFonts w:ascii="Arial" w:hAnsi="Arial" w:cs="Arial"/>
          <w:bCs/>
        </w:rPr>
        <w:tab/>
        <w:t>to 2025-11-21</w:t>
      </w:r>
      <w:r w:rsidRPr="00820A28">
        <w:rPr>
          <w:rFonts w:ascii="Arial" w:hAnsi="Arial" w:cs="Arial"/>
          <w:bCs/>
        </w:rPr>
        <w:tab/>
      </w:r>
      <w:r w:rsidRPr="00820A28">
        <w:rPr>
          <w:rFonts w:ascii="Arial" w:hAnsi="Arial" w:cs="Arial"/>
          <w:bCs/>
        </w:rPr>
        <w:tab/>
        <w:t>Dallas, USA</w:t>
      </w:r>
    </w:p>
    <w:p w14:paraId="657D3C7F" w14:textId="77777777" w:rsidR="008B549E" w:rsidRPr="002E2865" w:rsidRDefault="008B549E" w:rsidP="008B549E"/>
    <w:p w14:paraId="1086C14F" w14:textId="77777777" w:rsidR="008B549E" w:rsidRPr="002E2865" w:rsidRDefault="008B549E" w:rsidP="008B549E"/>
    <w:p w14:paraId="35F222F4" w14:textId="77777777" w:rsidR="00080512" w:rsidRPr="002E2865" w:rsidRDefault="00080512" w:rsidP="008B549E">
      <w:pPr>
        <w:pStyle w:val="CRCoverPage"/>
        <w:tabs>
          <w:tab w:val="left" w:pos="1985"/>
        </w:tabs>
      </w:pPr>
    </w:p>
    <w:sectPr w:rsidR="00080512" w:rsidRPr="002E286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C63A3" w14:textId="77777777" w:rsidR="00077530" w:rsidRDefault="00077530">
      <w:r>
        <w:separator/>
      </w:r>
    </w:p>
  </w:endnote>
  <w:endnote w:type="continuationSeparator" w:id="0">
    <w:p w14:paraId="2C1DA7B5" w14:textId="77777777" w:rsidR="00077530" w:rsidRDefault="00077530">
      <w:r>
        <w:continuationSeparator/>
      </w:r>
    </w:p>
  </w:endnote>
  <w:endnote w:type="continuationNotice" w:id="1">
    <w:p w14:paraId="05245012" w14:textId="77777777" w:rsidR="00077530" w:rsidRDefault="00077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F839E" w14:textId="77777777" w:rsidR="00077530" w:rsidRDefault="00077530">
      <w:r>
        <w:separator/>
      </w:r>
    </w:p>
  </w:footnote>
  <w:footnote w:type="continuationSeparator" w:id="0">
    <w:p w14:paraId="5A0D18DF" w14:textId="77777777" w:rsidR="00077530" w:rsidRDefault="00077530">
      <w:r>
        <w:continuationSeparator/>
      </w:r>
    </w:p>
  </w:footnote>
  <w:footnote w:type="continuationNotice" w:id="1">
    <w:p w14:paraId="240D9B16" w14:textId="77777777" w:rsidR="00077530" w:rsidRDefault="000775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EE714B"/>
    <w:multiLevelType w:val="multilevel"/>
    <w:tmpl w:val="36E6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5C4F4E"/>
    <w:multiLevelType w:val="hybridMultilevel"/>
    <w:tmpl w:val="326EEC1E"/>
    <w:lvl w:ilvl="0" w:tplc="D6F868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3A91BBC"/>
    <w:multiLevelType w:val="hybridMultilevel"/>
    <w:tmpl w:val="298C2312"/>
    <w:lvl w:ilvl="0" w:tplc="A3B4A242">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30478"/>
    <w:multiLevelType w:val="hybridMultilevel"/>
    <w:tmpl w:val="70B42BCE"/>
    <w:lvl w:ilvl="0" w:tplc="FE00EE1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96632778">
    <w:abstractNumId w:val="20"/>
  </w:num>
  <w:num w:numId="19" w16cid:durableId="608509535">
    <w:abstractNumId w:val="13"/>
  </w:num>
  <w:num w:numId="20" w16cid:durableId="1540361628">
    <w:abstractNumId w:val="12"/>
  </w:num>
  <w:num w:numId="21" w16cid:durableId="111168571">
    <w:abstractNumId w:val="18"/>
  </w:num>
  <w:num w:numId="22" w16cid:durableId="14932542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57B77"/>
    <w:rsid w:val="00065268"/>
    <w:rsid w:val="00073C9C"/>
    <w:rsid w:val="00076412"/>
    <w:rsid w:val="00077530"/>
    <w:rsid w:val="00080512"/>
    <w:rsid w:val="00090468"/>
    <w:rsid w:val="00094568"/>
    <w:rsid w:val="000A1931"/>
    <w:rsid w:val="000B7BCF"/>
    <w:rsid w:val="000C522B"/>
    <w:rsid w:val="000D3DFC"/>
    <w:rsid w:val="000D58AB"/>
    <w:rsid w:val="000F36B2"/>
    <w:rsid w:val="00105209"/>
    <w:rsid w:val="0011046F"/>
    <w:rsid w:val="00110D7B"/>
    <w:rsid w:val="00112F1A"/>
    <w:rsid w:val="00125351"/>
    <w:rsid w:val="0012610D"/>
    <w:rsid w:val="00126799"/>
    <w:rsid w:val="00145075"/>
    <w:rsid w:val="001450E6"/>
    <w:rsid w:val="00163A64"/>
    <w:rsid w:val="001741A0"/>
    <w:rsid w:val="00175FA0"/>
    <w:rsid w:val="00184DB2"/>
    <w:rsid w:val="0018542A"/>
    <w:rsid w:val="00187A3F"/>
    <w:rsid w:val="00194CD0"/>
    <w:rsid w:val="001B49C9"/>
    <w:rsid w:val="001C23F4"/>
    <w:rsid w:val="001C4F79"/>
    <w:rsid w:val="001E13B5"/>
    <w:rsid w:val="001E29BA"/>
    <w:rsid w:val="001F168B"/>
    <w:rsid w:val="001F7831"/>
    <w:rsid w:val="00201DC5"/>
    <w:rsid w:val="002036DA"/>
    <w:rsid w:val="00204045"/>
    <w:rsid w:val="0020712B"/>
    <w:rsid w:val="0021716B"/>
    <w:rsid w:val="00217467"/>
    <w:rsid w:val="00225843"/>
    <w:rsid w:val="0022606D"/>
    <w:rsid w:val="00231728"/>
    <w:rsid w:val="00244A05"/>
    <w:rsid w:val="00250404"/>
    <w:rsid w:val="00256B74"/>
    <w:rsid w:val="002610D8"/>
    <w:rsid w:val="002747EC"/>
    <w:rsid w:val="002855BF"/>
    <w:rsid w:val="00290A7C"/>
    <w:rsid w:val="002A68FD"/>
    <w:rsid w:val="002B2988"/>
    <w:rsid w:val="002E2865"/>
    <w:rsid w:val="002E619B"/>
    <w:rsid w:val="002E7C92"/>
    <w:rsid w:val="002F0D22"/>
    <w:rsid w:val="00310F76"/>
    <w:rsid w:val="00311B17"/>
    <w:rsid w:val="00315FA8"/>
    <w:rsid w:val="003172DC"/>
    <w:rsid w:val="00325AE3"/>
    <w:rsid w:val="00326069"/>
    <w:rsid w:val="00352AE9"/>
    <w:rsid w:val="0035462D"/>
    <w:rsid w:val="0036459E"/>
    <w:rsid w:val="00364B41"/>
    <w:rsid w:val="00365EED"/>
    <w:rsid w:val="00372DF8"/>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26F1F"/>
    <w:rsid w:val="00446C3A"/>
    <w:rsid w:val="00457837"/>
    <w:rsid w:val="00465587"/>
    <w:rsid w:val="00477455"/>
    <w:rsid w:val="00480D20"/>
    <w:rsid w:val="00483950"/>
    <w:rsid w:val="004A1F7B"/>
    <w:rsid w:val="004B3F53"/>
    <w:rsid w:val="004C44D2"/>
    <w:rsid w:val="004D3578"/>
    <w:rsid w:val="004D380D"/>
    <w:rsid w:val="004E213A"/>
    <w:rsid w:val="004E7553"/>
    <w:rsid w:val="004F4540"/>
    <w:rsid w:val="004F73A7"/>
    <w:rsid w:val="00503171"/>
    <w:rsid w:val="0050514C"/>
    <w:rsid w:val="00506C28"/>
    <w:rsid w:val="00534DA0"/>
    <w:rsid w:val="00537809"/>
    <w:rsid w:val="00541A65"/>
    <w:rsid w:val="005432D9"/>
    <w:rsid w:val="00543E6C"/>
    <w:rsid w:val="005617EB"/>
    <w:rsid w:val="0056238A"/>
    <w:rsid w:val="00565087"/>
    <w:rsid w:val="0056573F"/>
    <w:rsid w:val="00571279"/>
    <w:rsid w:val="00573250"/>
    <w:rsid w:val="00575FC5"/>
    <w:rsid w:val="0058464D"/>
    <w:rsid w:val="005A13AB"/>
    <w:rsid w:val="005A49C6"/>
    <w:rsid w:val="005A5862"/>
    <w:rsid w:val="005C0E92"/>
    <w:rsid w:val="005C766E"/>
    <w:rsid w:val="005C7CD5"/>
    <w:rsid w:val="00611566"/>
    <w:rsid w:val="00624311"/>
    <w:rsid w:val="00646D99"/>
    <w:rsid w:val="00656910"/>
    <w:rsid w:val="006574C0"/>
    <w:rsid w:val="00670B9D"/>
    <w:rsid w:val="00696821"/>
    <w:rsid w:val="006C3109"/>
    <w:rsid w:val="006C358A"/>
    <w:rsid w:val="006C66D8"/>
    <w:rsid w:val="006D1E24"/>
    <w:rsid w:val="006D35DE"/>
    <w:rsid w:val="006E1057"/>
    <w:rsid w:val="006E1417"/>
    <w:rsid w:val="006F596D"/>
    <w:rsid w:val="006F6A2C"/>
    <w:rsid w:val="00702AB7"/>
    <w:rsid w:val="007069DC"/>
    <w:rsid w:val="00710201"/>
    <w:rsid w:val="00711E5E"/>
    <w:rsid w:val="0072073A"/>
    <w:rsid w:val="00723B23"/>
    <w:rsid w:val="007342B5"/>
    <w:rsid w:val="00734A5B"/>
    <w:rsid w:val="00744E76"/>
    <w:rsid w:val="00750BF6"/>
    <w:rsid w:val="00757D40"/>
    <w:rsid w:val="007662B5"/>
    <w:rsid w:val="00781F0F"/>
    <w:rsid w:val="0078727C"/>
    <w:rsid w:val="0079049D"/>
    <w:rsid w:val="00793DC5"/>
    <w:rsid w:val="00796823"/>
    <w:rsid w:val="007A2E55"/>
    <w:rsid w:val="007B18D8"/>
    <w:rsid w:val="007C095F"/>
    <w:rsid w:val="007C2DD0"/>
    <w:rsid w:val="007C44B7"/>
    <w:rsid w:val="007F2E08"/>
    <w:rsid w:val="007F5C93"/>
    <w:rsid w:val="008024FA"/>
    <w:rsid w:val="008028A4"/>
    <w:rsid w:val="00813245"/>
    <w:rsid w:val="00820A28"/>
    <w:rsid w:val="00821C27"/>
    <w:rsid w:val="0083672E"/>
    <w:rsid w:val="00840DE0"/>
    <w:rsid w:val="008473E8"/>
    <w:rsid w:val="00847CA6"/>
    <w:rsid w:val="00847CD0"/>
    <w:rsid w:val="00847E5F"/>
    <w:rsid w:val="008607A8"/>
    <w:rsid w:val="0086354A"/>
    <w:rsid w:val="008768CA"/>
    <w:rsid w:val="00877EF9"/>
    <w:rsid w:val="00880559"/>
    <w:rsid w:val="008A251D"/>
    <w:rsid w:val="008A665C"/>
    <w:rsid w:val="008B5306"/>
    <w:rsid w:val="008B549E"/>
    <w:rsid w:val="008B54E8"/>
    <w:rsid w:val="008C21AC"/>
    <w:rsid w:val="008C2E2A"/>
    <w:rsid w:val="008C3057"/>
    <w:rsid w:val="008D0C8C"/>
    <w:rsid w:val="008D2E4D"/>
    <w:rsid w:val="008D6D57"/>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EC2"/>
    <w:rsid w:val="00961B32"/>
    <w:rsid w:val="00962509"/>
    <w:rsid w:val="00970DB3"/>
    <w:rsid w:val="00974BB0"/>
    <w:rsid w:val="00975BCD"/>
    <w:rsid w:val="00980DBA"/>
    <w:rsid w:val="009818A2"/>
    <w:rsid w:val="009861A5"/>
    <w:rsid w:val="009928A9"/>
    <w:rsid w:val="009A0AF3"/>
    <w:rsid w:val="009A78D3"/>
    <w:rsid w:val="009B07CD"/>
    <w:rsid w:val="009C19E9"/>
    <w:rsid w:val="009D4729"/>
    <w:rsid w:val="009D74A6"/>
    <w:rsid w:val="009E0E87"/>
    <w:rsid w:val="009F58CC"/>
    <w:rsid w:val="00A05D83"/>
    <w:rsid w:val="00A10F02"/>
    <w:rsid w:val="00A12543"/>
    <w:rsid w:val="00A17176"/>
    <w:rsid w:val="00A204CA"/>
    <w:rsid w:val="00A209D6"/>
    <w:rsid w:val="00A22738"/>
    <w:rsid w:val="00A320DA"/>
    <w:rsid w:val="00A36F5F"/>
    <w:rsid w:val="00A430EC"/>
    <w:rsid w:val="00A53724"/>
    <w:rsid w:val="00A54B2B"/>
    <w:rsid w:val="00A703B6"/>
    <w:rsid w:val="00A773B2"/>
    <w:rsid w:val="00A82346"/>
    <w:rsid w:val="00A825B9"/>
    <w:rsid w:val="00A9671C"/>
    <w:rsid w:val="00AA1553"/>
    <w:rsid w:val="00AD7E7C"/>
    <w:rsid w:val="00AF0AF2"/>
    <w:rsid w:val="00B05380"/>
    <w:rsid w:val="00B05962"/>
    <w:rsid w:val="00B15449"/>
    <w:rsid w:val="00B16C2F"/>
    <w:rsid w:val="00B27303"/>
    <w:rsid w:val="00B4268C"/>
    <w:rsid w:val="00B47FD1"/>
    <w:rsid w:val="00B516BB"/>
    <w:rsid w:val="00B5751D"/>
    <w:rsid w:val="00B669E9"/>
    <w:rsid w:val="00B67A93"/>
    <w:rsid w:val="00B7538C"/>
    <w:rsid w:val="00B84DB2"/>
    <w:rsid w:val="00B859D3"/>
    <w:rsid w:val="00BA7628"/>
    <w:rsid w:val="00BB4BD1"/>
    <w:rsid w:val="00BB5B47"/>
    <w:rsid w:val="00BC3555"/>
    <w:rsid w:val="00BE7C53"/>
    <w:rsid w:val="00BF34C5"/>
    <w:rsid w:val="00BF72D5"/>
    <w:rsid w:val="00C07241"/>
    <w:rsid w:val="00C12B51"/>
    <w:rsid w:val="00C24650"/>
    <w:rsid w:val="00C25465"/>
    <w:rsid w:val="00C31806"/>
    <w:rsid w:val="00C33079"/>
    <w:rsid w:val="00C5226F"/>
    <w:rsid w:val="00C55A12"/>
    <w:rsid w:val="00C6553E"/>
    <w:rsid w:val="00C83A13"/>
    <w:rsid w:val="00C86F10"/>
    <w:rsid w:val="00C9068C"/>
    <w:rsid w:val="00C92967"/>
    <w:rsid w:val="00CA3D0C"/>
    <w:rsid w:val="00CA654B"/>
    <w:rsid w:val="00CB183F"/>
    <w:rsid w:val="00CB72B8"/>
    <w:rsid w:val="00CD0BA8"/>
    <w:rsid w:val="00CD4C7B"/>
    <w:rsid w:val="00CD58FE"/>
    <w:rsid w:val="00D304C7"/>
    <w:rsid w:val="00D33BE3"/>
    <w:rsid w:val="00D3792D"/>
    <w:rsid w:val="00D42FB1"/>
    <w:rsid w:val="00D54820"/>
    <w:rsid w:val="00D55E47"/>
    <w:rsid w:val="00D56474"/>
    <w:rsid w:val="00D60505"/>
    <w:rsid w:val="00D62E19"/>
    <w:rsid w:val="00D6524B"/>
    <w:rsid w:val="00D67CD1"/>
    <w:rsid w:val="00D738D6"/>
    <w:rsid w:val="00D80795"/>
    <w:rsid w:val="00D854BE"/>
    <w:rsid w:val="00D86869"/>
    <w:rsid w:val="00D86AF5"/>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04E38"/>
    <w:rsid w:val="00E159AE"/>
    <w:rsid w:val="00E261F9"/>
    <w:rsid w:val="00E3341B"/>
    <w:rsid w:val="00E42A2B"/>
    <w:rsid w:val="00E46C08"/>
    <w:rsid w:val="00E471CF"/>
    <w:rsid w:val="00E62835"/>
    <w:rsid w:val="00E62FCE"/>
    <w:rsid w:val="00E63A4E"/>
    <w:rsid w:val="00E6480E"/>
    <w:rsid w:val="00E77645"/>
    <w:rsid w:val="00E83697"/>
    <w:rsid w:val="00E859B6"/>
    <w:rsid w:val="00E862B3"/>
    <w:rsid w:val="00EA66C9"/>
    <w:rsid w:val="00EB5D32"/>
    <w:rsid w:val="00EC4A25"/>
    <w:rsid w:val="00ED1C74"/>
    <w:rsid w:val="00EF612C"/>
    <w:rsid w:val="00F025A2"/>
    <w:rsid w:val="00F036E9"/>
    <w:rsid w:val="00F07388"/>
    <w:rsid w:val="00F2026E"/>
    <w:rsid w:val="00F2210A"/>
    <w:rsid w:val="00F31372"/>
    <w:rsid w:val="00F32DD6"/>
    <w:rsid w:val="00F37743"/>
    <w:rsid w:val="00F40C2F"/>
    <w:rsid w:val="00F42493"/>
    <w:rsid w:val="00F51B1B"/>
    <w:rsid w:val="00F54A3D"/>
    <w:rsid w:val="00F54CB0"/>
    <w:rsid w:val="00F579CD"/>
    <w:rsid w:val="00F653B8"/>
    <w:rsid w:val="00F715EC"/>
    <w:rsid w:val="00F71B89"/>
    <w:rsid w:val="00F7353C"/>
    <w:rsid w:val="00F76F8F"/>
    <w:rsid w:val="00F87048"/>
    <w:rsid w:val="00F87257"/>
    <w:rsid w:val="00F941DF"/>
    <w:rsid w:val="00FA1266"/>
    <w:rsid w:val="00FB36FA"/>
    <w:rsid w:val="00FC1192"/>
    <w:rsid w:val="00FE106D"/>
    <w:rsid w:val="00FE251B"/>
    <w:rsid w:val="00FE4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B1Zchn">
    <w:name w:val="B1 Zchn"/>
    <w:link w:val="B1"/>
    <w:qFormat/>
    <w:rsid w:val="007F5C93"/>
    <w:rPr>
      <w:lang w:eastAsia="en-US"/>
    </w:rPr>
  </w:style>
  <w:style w:type="character" w:customStyle="1" w:styleId="B2Char">
    <w:name w:val="B2 Char"/>
    <w:link w:val="B2"/>
    <w:qFormat/>
    <w:rsid w:val="007F5C93"/>
    <w:rPr>
      <w:lang w:eastAsia="en-US"/>
    </w:rPr>
  </w:style>
  <w:style w:type="table" w:styleId="TableGrid">
    <w:name w:val="Table Grid"/>
    <w:basedOn w:val="TableNormal"/>
    <w:rsid w:val="00E04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A7628"/>
    <w:rPr>
      <w:b/>
      <w:bCs/>
    </w:rPr>
  </w:style>
  <w:style w:type="character" w:customStyle="1" w:styleId="EmailDiscussionChar">
    <w:name w:val="EmailDiscussion Char"/>
    <w:link w:val="EmailDiscussion"/>
    <w:qFormat/>
    <w:locked/>
    <w:rsid w:val="00BA7628"/>
    <w:rPr>
      <w:rFonts w:ascii="Arial" w:eastAsia="MS Mincho" w:hAnsi="Arial" w:cs="Arial"/>
      <w:b/>
      <w:szCs w:val="24"/>
    </w:rPr>
  </w:style>
  <w:style w:type="paragraph" w:customStyle="1" w:styleId="EmailDiscussion">
    <w:name w:val="EmailDiscussion"/>
    <w:basedOn w:val="Normal"/>
    <w:next w:val="Normal"/>
    <w:link w:val="EmailDiscussionChar"/>
    <w:qFormat/>
    <w:rsid w:val="00BA7628"/>
    <w:pPr>
      <w:numPr>
        <w:numId w:val="21"/>
      </w:numPr>
      <w:spacing w:before="40" w:after="0"/>
    </w:pPr>
    <w:rPr>
      <w:rFonts w:ascii="Arial" w:eastAsia="MS Mincho" w:hAnsi="Arial"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959">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689241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805375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6531454">
      <w:bodyDiv w:val="1"/>
      <w:marLeft w:val="0"/>
      <w:marRight w:val="0"/>
      <w:marTop w:val="0"/>
      <w:marBottom w:val="0"/>
      <w:divBdr>
        <w:top w:val="none" w:sz="0" w:space="0" w:color="auto"/>
        <w:left w:val="none" w:sz="0" w:space="0" w:color="auto"/>
        <w:bottom w:val="none" w:sz="0" w:space="0" w:color="auto"/>
        <w:right w:val="none" w:sz="0" w:space="0" w:color="auto"/>
      </w:divBdr>
    </w:div>
    <w:div w:id="11376054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2916931">
      <w:bodyDiv w:val="1"/>
      <w:marLeft w:val="0"/>
      <w:marRight w:val="0"/>
      <w:marTop w:val="0"/>
      <w:marBottom w:val="0"/>
      <w:divBdr>
        <w:top w:val="none" w:sz="0" w:space="0" w:color="auto"/>
        <w:left w:val="none" w:sz="0" w:space="0" w:color="auto"/>
        <w:bottom w:val="none" w:sz="0" w:space="0" w:color="auto"/>
        <w:right w:val="none" w:sz="0" w:space="0" w:color="auto"/>
      </w:divBdr>
    </w:div>
    <w:div w:id="1492913001">
      <w:bodyDiv w:val="1"/>
      <w:marLeft w:val="0"/>
      <w:marRight w:val="0"/>
      <w:marTop w:val="0"/>
      <w:marBottom w:val="0"/>
      <w:divBdr>
        <w:top w:val="none" w:sz="0" w:space="0" w:color="auto"/>
        <w:left w:val="none" w:sz="0" w:space="0" w:color="auto"/>
        <w:bottom w:val="none" w:sz="0" w:space="0" w:color="auto"/>
        <w:right w:val="none" w:sz="0" w:space="0" w:color="auto"/>
      </w:divBdr>
    </w:div>
    <w:div w:id="1938127045">
      <w:bodyDiv w:val="1"/>
      <w:marLeft w:val="0"/>
      <w:marRight w:val="0"/>
      <w:marTop w:val="0"/>
      <w:marBottom w:val="0"/>
      <w:divBdr>
        <w:top w:val="none" w:sz="0" w:space="0" w:color="auto"/>
        <w:left w:val="none" w:sz="0" w:space="0" w:color="auto"/>
        <w:bottom w:val="none" w:sz="0" w:space="0" w:color="auto"/>
        <w:right w:val="none" w:sz="0" w:space="0" w:color="auto"/>
      </w:divBdr>
    </w:div>
    <w:div w:id="1974678024">
      <w:bodyDiv w:val="1"/>
      <w:marLeft w:val="0"/>
      <w:marRight w:val="0"/>
      <w:marTop w:val="0"/>
      <w:marBottom w:val="0"/>
      <w:divBdr>
        <w:top w:val="none" w:sz="0" w:space="0" w:color="auto"/>
        <w:left w:val="none" w:sz="0" w:space="0" w:color="auto"/>
        <w:bottom w:val="none" w:sz="0" w:space="0" w:color="auto"/>
        <w:right w:val="none" w:sz="0" w:space="0" w:color="auto"/>
      </w:divBdr>
    </w:div>
    <w:div w:id="197547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RBI5PAMIO524-1616901215-52780</_dlc_DocId>
    <_dlc_DocIdUrl xmlns="71c5aaf6-e6ce-465b-b873-5148d2a4c105">
      <Url>https://nokia.sharepoint.com/sites/gxp/_layouts/15/DocIdRedir.aspx?ID=RBI5PAMIO524-1616901215-52780</Url>
      <Description>RBI5PAMIO524-1616901215-52780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3177</TotalTime>
  <Pages>8</Pages>
  <Words>3401</Words>
  <Characters>19387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(Andrew)</cp:lastModifiedBy>
  <cp:revision>37</cp:revision>
  <dcterms:created xsi:type="dcterms:W3CDTF">2025-08-07T21:01:00Z</dcterms:created>
  <dcterms:modified xsi:type="dcterms:W3CDTF">2025-08-14T20:37:00Z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4a5ef8b6-5e29-4691-9143-c90183955e97</vt:lpwstr>
  </property>
</Properties>
</file>